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B20C" w14:textId="77777777" w:rsidR="00F968A1" w:rsidRDefault="00F968A1" w:rsidP="00927DC0">
      <w:pPr>
        <w:pStyle w:val="Subsubheader"/>
      </w:pPr>
    </w:p>
    <w:p w14:paraId="3BAAE16A" w14:textId="31086282" w:rsidR="00C856DA" w:rsidRDefault="00C856DA" w:rsidP="00AE3B6B">
      <w:pPr>
        <w:pStyle w:val="Subheader"/>
        <w:rPr>
          <w:b/>
          <w:color w:val="auto"/>
          <w:sz w:val="60"/>
          <w:szCs w:val="72"/>
        </w:rPr>
      </w:pPr>
      <w:r w:rsidRPr="00C856DA">
        <w:rPr>
          <w:b/>
          <w:color w:val="auto"/>
          <w:sz w:val="60"/>
          <w:szCs w:val="72"/>
        </w:rPr>
        <w:t>Workshop</w:t>
      </w:r>
      <w:r w:rsidR="00106C18">
        <w:rPr>
          <w:b/>
          <w:color w:val="auto"/>
          <w:sz w:val="60"/>
          <w:szCs w:val="72"/>
        </w:rPr>
        <w:t xml:space="preserve"> outline</w:t>
      </w:r>
      <w:r w:rsidRPr="00C856DA">
        <w:rPr>
          <w:b/>
          <w:color w:val="auto"/>
          <w:sz w:val="60"/>
          <w:szCs w:val="72"/>
        </w:rPr>
        <w:t xml:space="preserve"> </w:t>
      </w:r>
    </w:p>
    <w:p w14:paraId="4A524802" w14:textId="7A7629B3" w:rsidR="0014508B" w:rsidRDefault="007375FB" w:rsidP="00AE3B6B">
      <w:pPr>
        <w:pStyle w:val="Subheader"/>
      </w:pPr>
      <w:r>
        <w:t xml:space="preserve">Handling complaints through Covid-19 </w:t>
      </w:r>
      <w:r w:rsidR="00B1545B">
        <w:t>–</w:t>
      </w:r>
      <w:r w:rsidR="00884FF4">
        <w:t xml:space="preserve"> </w:t>
      </w:r>
      <w:r w:rsidR="002D6E44">
        <w:t>E</w:t>
      </w:r>
      <w:r w:rsidR="00E27692">
        <w:t xml:space="preserve">ngaging with </w:t>
      </w:r>
      <w:r w:rsidR="0045384C">
        <w:t xml:space="preserve">the ombudsman </w:t>
      </w:r>
    </w:p>
    <w:p w14:paraId="3ABD245C" w14:textId="7D2298C0"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22F26635" w14:textId="77777777" w:rsidTr="00C8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A4E81" w14:textId="2B529839" w:rsidR="00C856DA" w:rsidRDefault="00C856DA" w:rsidP="00C856DA">
            <w:pPr>
              <w:pStyle w:val="BodyTextNew"/>
            </w:pPr>
            <w:r w:rsidRPr="00C856DA">
              <w:t>Pop out</w:t>
            </w:r>
          </w:p>
        </w:tc>
      </w:tr>
      <w:tr w:rsidR="00C856DA" w14:paraId="069148B5" w14:textId="77777777" w:rsidTr="00C8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47D3B3" w14:textId="20E7100A" w:rsidR="00C856DA" w:rsidRPr="00C856DA" w:rsidRDefault="00C856DA" w:rsidP="00C856DA">
            <w:pPr>
              <w:pStyle w:val="BodyTextNew"/>
              <w:rPr>
                <w:b w:val="0"/>
                <w:i/>
              </w:rPr>
            </w:pPr>
          </w:p>
        </w:tc>
      </w:tr>
      <w:tr w:rsidR="00C856DA" w14:paraId="0280AA79" w14:textId="77777777" w:rsidTr="00C856DA">
        <w:tc>
          <w:tcPr>
            <w:cnfStyle w:val="001000000000" w:firstRow="0" w:lastRow="0" w:firstColumn="1" w:lastColumn="0" w:oddVBand="0" w:evenVBand="0" w:oddHBand="0" w:evenHBand="0" w:firstRowFirstColumn="0" w:firstRowLastColumn="0" w:lastRowFirstColumn="0" w:lastRowLastColumn="0"/>
            <w:tcW w:w="9628" w:type="dxa"/>
          </w:tcPr>
          <w:p w14:paraId="6B7919D0" w14:textId="77777777" w:rsidR="00A1028A" w:rsidRDefault="00A1028A" w:rsidP="00C856DA">
            <w:pPr>
              <w:pStyle w:val="BodyTextNew"/>
            </w:pPr>
          </w:p>
          <w:p w14:paraId="2A2A90F9" w14:textId="0BC42E0C" w:rsidR="00F402C9" w:rsidRDefault="0036001A" w:rsidP="00461C04">
            <w:pPr>
              <w:pStyle w:val="BodyTextNew"/>
            </w:pPr>
            <w:r>
              <w:rPr>
                <w:b w:val="0"/>
                <w:bCs w:val="0"/>
              </w:rPr>
              <w:t xml:space="preserve">Since the initial impact of Covid-19, </w:t>
            </w:r>
            <w:r w:rsidR="003B23F9">
              <w:rPr>
                <w:b w:val="0"/>
                <w:bCs w:val="0"/>
              </w:rPr>
              <w:t xml:space="preserve">both the Financial </w:t>
            </w:r>
            <w:r w:rsidR="002156D3" w:rsidRPr="00042344">
              <w:rPr>
                <w:b w:val="0"/>
                <w:bCs w:val="0"/>
              </w:rPr>
              <w:t xml:space="preserve">Conduct Authority (FCA) </w:t>
            </w:r>
            <w:r w:rsidR="003B23F9">
              <w:rPr>
                <w:b w:val="0"/>
                <w:bCs w:val="0"/>
              </w:rPr>
              <w:t xml:space="preserve">and the Financial Ombudsman Service </w:t>
            </w:r>
            <w:r w:rsidR="008E315A">
              <w:rPr>
                <w:b w:val="0"/>
                <w:bCs w:val="0"/>
              </w:rPr>
              <w:t xml:space="preserve">(FOS) </w:t>
            </w:r>
            <w:r w:rsidR="008F6676">
              <w:rPr>
                <w:b w:val="0"/>
                <w:bCs w:val="0"/>
              </w:rPr>
              <w:t>have</w:t>
            </w:r>
            <w:r>
              <w:rPr>
                <w:b w:val="0"/>
                <w:bCs w:val="0"/>
              </w:rPr>
              <w:t xml:space="preserve"> continued to review and</w:t>
            </w:r>
            <w:r w:rsidR="008F6676">
              <w:rPr>
                <w:b w:val="0"/>
                <w:bCs w:val="0"/>
              </w:rPr>
              <w:t xml:space="preserve"> </w:t>
            </w:r>
            <w:r w:rsidR="00121722">
              <w:rPr>
                <w:b w:val="0"/>
                <w:bCs w:val="0"/>
              </w:rPr>
              <w:t xml:space="preserve">set out their </w:t>
            </w:r>
            <w:r w:rsidR="00F402C9">
              <w:rPr>
                <w:b w:val="0"/>
                <w:bCs w:val="0"/>
              </w:rPr>
              <w:t>expectations</w:t>
            </w:r>
            <w:r w:rsidR="00121722">
              <w:rPr>
                <w:b w:val="0"/>
                <w:bCs w:val="0"/>
              </w:rPr>
              <w:t xml:space="preserve"> on how firms</w:t>
            </w:r>
            <w:r w:rsidR="0018366D">
              <w:rPr>
                <w:b w:val="0"/>
                <w:bCs w:val="0"/>
              </w:rPr>
              <w:t xml:space="preserve"> should </w:t>
            </w:r>
            <w:r w:rsidR="00B678CD">
              <w:rPr>
                <w:b w:val="0"/>
                <w:bCs w:val="0"/>
              </w:rPr>
              <w:t>handle complaints</w:t>
            </w:r>
            <w:r w:rsidR="00F402C9">
              <w:rPr>
                <w:b w:val="0"/>
                <w:bCs w:val="0"/>
              </w:rPr>
              <w:t xml:space="preserve">. </w:t>
            </w:r>
          </w:p>
          <w:p w14:paraId="654B92A9" w14:textId="77777777" w:rsidR="00F402C9" w:rsidRDefault="00F402C9" w:rsidP="00461C04">
            <w:pPr>
              <w:pStyle w:val="BodyTextNew"/>
            </w:pPr>
          </w:p>
          <w:p w14:paraId="3C9F9673" w14:textId="552EC249" w:rsidR="008D690A" w:rsidRPr="00042344" w:rsidRDefault="008E315A" w:rsidP="00461C04">
            <w:pPr>
              <w:pStyle w:val="BodyTextNew"/>
              <w:rPr>
                <w:rFonts w:ascii="Arial" w:hAnsi="Arial" w:cs="Arial"/>
                <w:b w:val="0"/>
                <w:bCs w:val="0"/>
              </w:rPr>
            </w:pPr>
            <w:r>
              <w:rPr>
                <w:b w:val="0"/>
                <w:bCs w:val="0"/>
              </w:rPr>
              <w:t xml:space="preserve">The FCA </w:t>
            </w:r>
            <w:r w:rsidR="00F402C9">
              <w:rPr>
                <w:b w:val="0"/>
                <w:bCs w:val="0"/>
              </w:rPr>
              <w:t xml:space="preserve">has </w:t>
            </w:r>
            <w:r w:rsidR="00461C04" w:rsidRPr="00042344">
              <w:rPr>
                <w:b w:val="0"/>
                <w:bCs w:val="0"/>
              </w:rPr>
              <w:t>made it clear</w:t>
            </w:r>
            <w:r w:rsidR="0036001A">
              <w:rPr>
                <w:b w:val="0"/>
                <w:bCs w:val="0"/>
              </w:rPr>
              <w:t>, from the start,</w:t>
            </w:r>
            <w:r w:rsidR="00461C04" w:rsidRPr="00042344">
              <w:rPr>
                <w:b w:val="0"/>
                <w:bCs w:val="0"/>
              </w:rPr>
              <w:t xml:space="preserve"> </w:t>
            </w:r>
            <w:r w:rsidR="00A63959" w:rsidRPr="00042344">
              <w:rPr>
                <w:rFonts w:ascii="Arial" w:hAnsi="Arial" w:cs="Arial"/>
                <w:b w:val="0"/>
                <w:bCs w:val="0"/>
              </w:rPr>
              <w:t xml:space="preserve">that it is very much </w:t>
            </w:r>
            <w:r w:rsidR="00DC1CA5" w:rsidRPr="00042344">
              <w:rPr>
                <w:rFonts w:ascii="Arial" w:hAnsi="Arial" w:cs="Arial"/>
                <w:b w:val="0"/>
                <w:bCs w:val="0"/>
              </w:rPr>
              <w:t>‘</w:t>
            </w:r>
            <w:r w:rsidR="00A63959" w:rsidRPr="00042344">
              <w:rPr>
                <w:rFonts w:ascii="Arial" w:hAnsi="Arial" w:cs="Arial"/>
                <w:b w:val="0"/>
                <w:bCs w:val="0"/>
              </w:rPr>
              <w:t>business as usual</w:t>
            </w:r>
            <w:r w:rsidR="00DC1CA5" w:rsidRPr="00042344">
              <w:rPr>
                <w:rFonts w:ascii="Arial" w:hAnsi="Arial" w:cs="Arial"/>
                <w:b w:val="0"/>
                <w:bCs w:val="0"/>
              </w:rPr>
              <w:t>’</w:t>
            </w:r>
            <w:r w:rsidR="000E2528" w:rsidRPr="00042344">
              <w:rPr>
                <w:rFonts w:ascii="Arial" w:hAnsi="Arial" w:cs="Arial"/>
                <w:b w:val="0"/>
                <w:bCs w:val="0"/>
              </w:rPr>
              <w:t xml:space="preserve"> when it comes to its expectations on firms </w:t>
            </w:r>
            <w:r w:rsidR="0018366D">
              <w:rPr>
                <w:rFonts w:ascii="Arial" w:hAnsi="Arial" w:cs="Arial"/>
                <w:b w:val="0"/>
                <w:bCs w:val="0"/>
              </w:rPr>
              <w:t xml:space="preserve">in relation </w:t>
            </w:r>
            <w:r w:rsidR="000E2528" w:rsidRPr="00042344">
              <w:rPr>
                <w:rFonts w:ascii="Arial" w:hAnsi="Arial" w:cs="Arial"/>
                <w:b w:val="0"/>
                <w:bCs w:val="0"/>
              </w:rPr>
              <w:t>to handling complaints</w:t>
            </w:r>
            <w:r w:rsidR="008D690A" w:rsidRPr="00042344">
              <w:rPr>
                <w:rFonts w:ascii="Arial" w:hAnsi="Arial" w:cs="Arial"/>
                <w:b w:val="0"/>
                <w:bCs w:val="0"/>
              </w:rPr>
              <w:t xml:space="preserve">. </w:t>
            </w:r>
            <w:r w:rsidR="00F402C9">
              <w:rPr>
                <w:rFonts w:ascii="Arial" w:hAnsi="Arial" w:cs="Arial"/>
                <w:b w:val="0"/>
                <w:bCs w:val="0"/>
              </w:rPr>
              <w:t xml:space="preserve">While the FOS has laid out its view on how firms should approach </w:t>
            </w:r>
            <w:r w:rsidR="008D7EDC">
              <w:rPr>
                <w:rFonts w:ascii="Arial" w:hAnsi="Arial" w:cs="Arial"/>
                <w:b w:val="0"/>
                <w:bCs w:val="0"/>
              </w:rPr>
              <w:t>consumer c</w:t>
            </w:r>
            <w:r w:rsidR="0027481B">
              <w:rPr>
                <w:rFonts w:ascii="Arial" w:hAnsi="Arial" w:cs="Arial"/>
                <w:b w:val="0"/>
                <w:bCs w:val="0"/>
              </w:rPr>
              <w:t>omplaints</w:t>
            </w:r>
            <w:r w:rsidR="00A95FE1">
              <w:rPr>
                <w:rFonts w:ascii="Arial" w:hAnsi="Arial" w:cs="Arial"/>
                <w:b w:val="0"/>
                <w:bCs w:val="0"/>
              </w:rPr>
              <w:t xml:space="preserve"> related to </w:t>
            </w:r>
            <w:proofErr w:type="spellStart"/>
            <w:r w:rsidR="00A95FE1">
              <w:rPr>
                <w:rFonts w:ascii="Arial" w:hAnsi="Arial" w:cs="Arial"/>
                <w:b w:val="0"/>
                <w:bCs w:val="0"/>
              </w:rPr>
              <w:t>Covid</w:t>
            </w:r>
            <w:proofErr w:type="spellEnd"/>
            <w:r w:rsidR="0036315E">
              <w:rPr>
                <w:rFonts w:ascii="Arial" w:hAnsi="Arial" w:cs="Arial"/>
                <w:b w:val="0"/>
                <w:bCs w:val="0"/>
              </w:rPr>
              <w:t>–</w:t>
            </w:r>
            <w:r w:rsidR="00A95FE1">
              <w:rPr>
                <w:rFonts w:ascii="Arial" w:hAnsi="Arial" w:cs="Arial"/>
                <w:b w:val="0"/>
                <w:bCs w:val="0"/>
              </w:rPr>
              <w:t>19</w:t>
            </w:r>
            <w:r w:rsidR="0036315E">
              <w:rPr>
                <w:rFonts w:ascii="Arial" w:hAnsi="Arial" w:cs="Arial"/>
                <w:b w:val="0"/>
                <w:bCs w:val="0"/>
              </w:rPr>
              <w:t xml:space="preserve"> policies, processes and procedures</w:t>
            </w:r>
            <w:r w:rsidR="00DB6D2A">
              <w:rPr>
                <w:rFonts w:ascii="Arial" w:hAnsi="Arial" w:cs="Arial"/>
                <w:b w:val="0"/>
                <w:bCs w:val="0"/>
              </w:rPr>
              <w:t>.</w:t>
            </w:r>
          </w:p>
          <w:p w14:paraId="47AF667F" w14:textId="77777777" w:rsidR="008D690A" w:rsidRPr="00042344" w:rsidRDefault="008D690A" w:rsidP="00461C04">
            <w:pPr>
              <w:pStyle w:val="BodyTextNew"/>
              <w:rPr>
                <w:rFonts w:ascii="Arial" w:hAnsi="Arial" w:cs="Arial"/>
                <w:b w:val="0"/>
                <w:bCs w:val="0"/>
              </w:rPr>
            </w:pPr>
          </w:p>
          <w:p w14:paraId="04517912" w14:textId="60525309" w:rsidR="0036001A" w:rsidRDefault="00111B43" w:rsidP="00461C04">
            <w:pPr>
              <w:pStyle w:val="BodyTextNew"/>
              <w:rPr>
                <w:rFonts w:ascii="Arial" w:hAnsi="Arial" w:cs="Arial"/>
              </w:rPr>
            </w:pPr>
            <w:r>
              <w:rPr>
                <w:rFonts w:ascii="Arial" w:hAnsi="Arial" w:cs="Arial"/>
                <w:b w:val="0"/>
                <w:bCs w:val="0"/>
              </w:rPr>
              <w:t>However, things aren’t ‘business as usual’</w:t>
            </w:r>
            <w:r w:rsidR="007E3EBD">
              <w:rPr>
                <w:rFonts w:ascii="Arial" w:hAnsi="Arial" w:cs="Arial"/>
                <w:b w:val="0"/>
                <w:bCs w:val="0"/>
              </w:rPr>
              <w:t xml:space="preserve"> for firms</w:t>
            </w:r>
            <w:r>
              <w:rPr>
                <w:rFonts w:ascii="Arial" w:hAnsi="Arial" w:cs="Arial"/>
                <w:b w:val="0"/>
                <w:bCs w:val="0"/>
              </w:rPr>
              <w:t>.</w:t>
            </w:r>
            <w:r w:rsidR="0036001A">
              <w:rPr>
                <w:rFonts w:ascii="Arial" w:hAnsi="Arial" w:cs="Arial"/>
                <w:b w:val="0"/>
                <w:bCs w:val="0"/>
              </w:rPr>
              <w:t xml:space="preserve"> </w:t>
            </w:r>
          </w:p>
          <w:p w14:paraId="0A1F19BE" w14:textId="77777777" w:rsidR="0036001A" w:rsidRDefault="0036001A" w:rsidP="00461C04">
            <w:pPr>
              <w:pStyle w:val="BodyTextNew"/>
              <w:rPr>
                <w:rFonts w:ascii="Arial" w:hAnsi="Arial" w:cs="Arial"/>
              </w:rPr>
            </w:pPr>
          </w:p>
          <w:p w14:paraId="2505A944" w14:textId="7205C7E6" w:rsidR="007C593C" w:rsidRDefault="00772A15" w:rsidP="00461C04">
            <w:pPr>
              <w:pStyle w:val="BodyTextNew"/>
              <w:rPr>
                <w:rFonts w:ascii="Arial" w:hAnsi="Arial" w:cs="Arial"/>
              </w:rPr>
            </w:pPr>
            <w:r>
              <w:rPr>
                <w:rFonts w:ascii="Arial" w:hAnsi="Arial" w:cs="Arial"/>
                <w:b w:val="0"/>
                <w:bCs w:val="0"/>
              </w:rPr>
              <w:t xml:space="preserve">Many firms are </w:t>
            </w:r>
            <w:r w:rsidR="00F43D17">
              <w:rPr>
                <w:rFonts w:ascii="Arial" w:hAnsi="Arial" w:cs="Arial"/>
                <w:b w:val="0"/>
                <w:bCs w:val="0"/>
              </w:rPr>
              <w:t xml:space="preserve">seeing a rise in the number of complaints coming in, </w:t>
            </w:r>
            <w:r w:rsidR="00314703">
              <w:rPr>
                <w:rFonts w:ascii="Arial" w:hAnsi="Arial" w:cs="Arial"/>
                <w:b w:val="0"/>
                <w:bCs w:val="0"/>
              </w:rPr>
              <w:t>with consumers b</w:t>
            </w:r>
            <w:r w:rsidR="0049039B">
              <w:rPr>
                <w:rFonts w:ascii="Arial" w:hAnsi="Arial" w:cs="Arial"/>
                <w:b w:val="0"/>
                <w:bCs w:val="0"/>
              </w:rPr>
              <w:t xml:space="preserve">ecoming </w:t>
            </w:r>
            <w:r w:rsidR="00314703">
              <w:rPr>
                <w:rFonts w:ascii="Arial" w:hAnsi="Arial" w:cs="Arial"/>
                <w:b w:val="0"/>
                <w:bCs w:val="0"/>
              </w:rPr>
              <w:t xml:space="preserve">more </w:t>
            </w:r>
            <w:r w:rsidR="0049039B">
              <w:rPr>
                <w:rFonts w:ascii="Arial" w:hAnsi="Arial" w:cs="Arial"/>
                <w:b w:val="0"/>
                <w:bCs w:val="0"/>
              </w:rPr>
              <w:t>weary</w:t>
            </w:r>
            <w:r w:rsidR="00314703">
              <w:rPr>
                <w:rFonts w:ascii="Arial" w:hAnsi="Arial" w:cs="Arial"/>
                <w:b w:val="0"/>
                <w:bCs w:val="0"/>
              </w:rPr>
              <w:t xml:space="preserve">, </w:t>
            </w:r>
            <w:r w:rsidR="00CB00AB">
              <w:rPr>
                <w:rFonts w:ascii="Arial" w:hAnsi="Arial" w:cs="Arial"/>
                <w:b w:val="0"/>
                <w:bCs w:val="0"/>
              </w:rPr>
              <w:t xml:space="preserve">more </w:t>
            </w:r>
            <w:r w:rsidR="00314703">
              <w:rPr>
                <w:rFonts w:ascii="Arial" w:hAnsi="Arial" w:cs="Arial"/>
                <w:b w:val="0"/>
                <w:bCs w:val="0"/>
              </w:rPr>
              <w:t>frustrated</w:t>
            </w:r>
            <w:r w:rsidR="0049039B">
              <w:rPr>
                <w:rFonts w:ascii="Arial" w:hAnsi="Arial" w:cs="Arial"/>
                <w:b w:val="0"/>
                <w:bCs w:val="0"/>
              </w:rPr>
              <w:t xml:space="preserve"> and less tolerant</w:t>
            </w:r>
            <w:r w:rsidR="00037A32">
              <w:rPr>
                <w:rFonts w:ascii="Arial" w:hAnsi="Arial" w:cs="Arial"/>
                <w:b w:val="0"/>
                <w:bCs w:val="0"/>
              </w:rPr>
              <w:t xml:space="preserve"> when things go wrong (or are perceived to be wrong or unfair)</w:t>
            </w:r>
            <w:r w:rsidR="008A7182">
              <w:rPr>
                <w:rFonts w:ascii="Arial" w:hAnsi="Arial" w:cs="Arial"/>
                <w:b w:val="0"/>
                <w:bCs w:val="0"/>
              </w:rPr>
              <w:t>.</w:t>
            </w:r>
          </w:p>
          <w:p w14:paraId="37AF35CC" w14:textId="57AFB018" w:rsidR="008A7182" w:rsidRDefault="008A7182" w:rsidP="00461C04">
            <w:pPr>
              <w:pStyle w:val="BodyTextNew"/>
              <w:rPr>
                <w:rFonts w:ascii="Arial" w:hAnsi="Arial" w:cs="Arial"/>
              </w:rPr>
            </w:pPr>
          </w:p>
          <w:p w14:paraId="0A037285" w14:textId="39AB5137" w:rsidR="008A7182" w:rsidRDefault="006378B9" w:rsidP="00461C04">
            <w:pPr>
              <w:pStyle w:val="BodyTextNew"/>
              <w:rPr>
                <w:rFonts w:ascii="Arial" w:hAnsi="Arial" w:cs="Arial"/>
              </w:rPr>
            </w:pPr>
            <w:r>
              <w:rPr>
                <w:rFonts w:ascii="Arial" w:hAnsi="Arial" w:cs="Arial"/>
                <w:b w:val="0"/>
                <w:bCs w:val="0"/>
              </w:rPr>
              <w:t xml:space="preserve">For </w:t>
            </w:r>
            <w:r w:rsidR="008D3DC9">
              <w:rPr>
                <w:rFonts w:ascii="Arial" w:hAnsi="Arial" w:cs="Arial"/>
                <w:b w:val="0"/>
                <w:bCs w:val="0"/>
              </w:rPr>
              <w:t>those reasons,</w:t>
            </w:r>
            <w:r>
              <w:rPr>
                <w:rFonts w:ascii="Arial" w:hAnsi="Arial" w:cs="Arial"/>
                <w:b w:val="0"/>
                <w:bCs w:val="0"/>
              </w:rPr>
              <w:t xml:space="preserve"> firms need to </w:t>
            </w:r>
            <w:r w:rsidR="00DE4784">
              <w:rPr>
                <w:rFonts w:ascii="Arial" w:hAnsi="Arial" w:cs="Arial"/>
                <w:b w:val="0"/>
                <w:bCs w:val="0"/>
              </w:rPr>
              <w:t xml:space="preserve">prepare </w:t>
            </w:r>
            <w:r w:rsidR="00DE67E7">
              <w:rPr>
                <w:rFonts w:ascii="Arial" w:hAnsi="Arial" w:cs="Arial"/>
                <w:b w:val="0"/>
                <w:bCs w:val="0"/>
              </w:rPr>
              <w:t xml:space="preserve">now </w:t>
            </w:r>
            <w:r w:rsidR="00B36DBA">
              <w:rPr>
                <w:rFonts w:ascii="Arial" w:hAnsi="Arial" w:cs="Arial"/>
                <w:b w:val="0"/>
                <w:bCs w:val="0"/>
              </w:rPr>
              <w:t xml:space="preserve">for more of their customers </w:t>
            </w:r>
            <w:r w:rsidR="00DE67E7">
              <w:rPr>
                <w:rFonts w:ascii="Arial" w:hAnsi="Arial" w:cs="Arial"/>
                <w:b w:val="0"/>
                <w:bCs w:val="0"/>
              </w:rPr>
              <w:t>r</w:t>
            </w:r>
            <w:r w:rsidR="00D20598">
              <w:rPr>
                <w:rFonts w:ascii="Arial" w:hAnsi="Arial" w:cs="Arial"/>
                <w:b w:val="0"/>
                <w:bCs w:val="0"/>
              </w:rPr>
              <w:t xml:space="preserve">eferring their complaints to </w:t>
            </w:r>
            <w:r w:rsidR="00882A4C">
              <w:rPr>
                <w:rFonts w:ascii="Arial" w:hAnsi="Arial" w:cs="Arial"/>
                <w:b w:val="0"/>
                <w:bCs w:val="0"/>
              </w:rPr>
              <w:t xml:space="preserve">FOS. </w:t>
            </w:r>
          </w:p>
          <w:p w14:paraId="5E307113" w14:textId="036EC19E" w:rsidR="00882A4C" w:rsidRDefault="00882A4C" w:rsidP="00461C04">
            <w:pPr>
              <w:pStyle w:val="BodyTextNew"/>
              <w:rPr>
                <w:rFonts w:ascii="Arial" w:hAnsi="Arial" w:cs="Arial"/>
              </w:rPr>
            </w:pPr>
          </w:p>
          <w:p w14:paraId="0E9EF098" w14:textId="118C5ED4" w:rsidR="00A63959" w:rsidRPr="00E20B1D" w:rsidRDefault="00A63959" w:rsidP="00E20B1D">
            <w:pPr>
              <w:jc w:val="left"/>
            </w:pPr>
          </w:p>
        </w:tc>
      </w:tr>
    </w:tbl>
    <w:p w14:paraId="334AF0C4" w14:textId="5D036226"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FA63363"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79FB2F" w14:textId="2876B9E6" w:rsidR="00C856DA" w:rsidRDefault="00C856DA" w:rsidP="00132DC9">
            <w:pPr>
              <w:pStyle w:val="BodyTextNew"/>
            </w:pPr>
            <w:r w:rsidRPr="00C856DA">
              <w:t>Overview</w:t>
            </w:r>
          </w:p>
        </w:tc>
      </w:tr>
      <w:tr w:rsidR="00C856DA" w:rsidRPr="00C856DA" w14:paraId="2509ABA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0E135D" w14:textId="5B5F1923" w:rsidR="00C856DA" w:rsidRPr="00C856DA" w:rsidRDefault="00C856DA" w:rsidP="00132DC9">
            <w:pPr>
              <w:pStyle w:val="BodyTextNew"/>
              <w:rPr>
                <w:b w:val="0"/>
                <w:i/>
              </w:rPr>
            </w:pPr>
          </w:p>
        </w:tc>
      </w:tr>
      <w:tr w:rsidR="00C856DA" w14:paraId="345A0DF5"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8A2F6A3" w14:textId="77777777" w:rsidR="00C856DA" w:rsidRPr="00042344" w:rsidRDefault="00C856DA" w:rsidP="00132DC9">
            <w:pPr>
              <w:pStyle w:val="BodyTextNew"/>
              <w:rPr>
                <w:b w:val="0"/>
                <w:bCs w:val="0"/>
              </w:rPr>
            </w:pPr>
          </w:p>
          <w:p w14:paraId="2BE8386F" w14:textId="658DCFF3" w:rsidR="005455B3" w:rsidRPr="00042344" w:rsidRDefault="00E172E2" w:rsidP="00D12A37">
            <w:pPr>
              <w:pStyle w:val="BodyTextNew"/>
              <w:rPr>
                <w:rFonts w:ascii="Arial" w:hAnsi="Arial" w:cs="Arial"/>
                <w:b w:val="0"/>
                <w:bCs w:val="0"/>
              </w:rPr>
            </w:pPr>
            <w:r>
              <w:rPr>
                <w:rFonts w:ascii="Arial" w:hAnsi="Arial" w:cs="Arial"/>
                <w:b w:val="0"/>
                <w:bCs w:val="0"/>
              </w:rPr>
              <w:t xml:space="preserve">With resource at a premium, </w:t>
            </w:r>
            <w:r w:rsidR="00D12A37">
              <w:rPr>
                <w:rFonts w:ascii="Arial" w:hAnsi="Arial" w:cs="Arial"/>
                <w:b w:val="0"/>
                <w:bCs w:val="0"/>
              </w:rPr>
              <w:t xml:space="preserve">it is vital </w:t>
            </w:r>
            <w:r w:rsidR="00606AEC">
              <w:rPr>
                <w:rFonts w:ascii="Arial" w:hAnsi="Arial" w:cs="Arial"/>
                <w:b w:val="0"/>
                <w:bCs w:val="0"/>
              </w:rPr>
              <w:t>firms know how to engage well with the ombudsman</w:t>
            </w:r>
            <w:r w:rsidR="00930136">
              <w:rPr>
                <w:rFonts w:ascii="Arial" w:hAnsi="Arial" w:cs="Arial"/>
                <w:b w:val="0"/>
                <w:bCs w:val="0"/>
              </w:rPr>
              <w:t xml:space="preserve">. </w:t>
            </w:r>
            <w:r w:rsidR="0090345F">
              <w:rPr>
                <w:rFonts w:ascii="Arial" w:hAnsi="Arial" w:cs="Arial"/>
                <w:b w:val="0"/>
                <w:bCs w:val="0"/>
              </w:rPr>
              <w:t xml:space="preserve">  </w:t>
            </w:r>
          </w:p>
          <w:p w14:paraId="0367F447" w14:textId="77777777" w:rsidR="005455B3" w:rsidRPr="00042344" w:rsidRDefault="005455B3" w:rsidP="0069480B">
            <w:pPr>
              <w:spacing w:line="259" w:lineRule="auto"/>
              <w:rPr>
                <w:rFonts w:ascii="Arial" w:hAnsi="Arial" w:cs="Arial"/>
                <w:b w:val="0"/>
                <w:bCs w:val="0"/>
              </w:rPr>
            </w:pPr>
          </w:p>
          <w:p w14:paraId="18A08D94" w14:textId="69A1087C" w:rsidR="003D1600" w:rsidRPr="00042344" w:rsidRDefault="00B222D0" w:rsidP="005455B3">
            <w:pPr>
              <w:spacing w:line="259" w:lineRule="auto"/>
              <w:rPr>
                <w:rFonts w:ascii="Arial" w:hAnsi="Arial" w:cs="Arial"/>
                <w:b w:val="0"/>
                <w:bCs w:val="0"/>
              </w:rPr>
            </w:pPr>
            <w:r>
              <w:rPr>
                <w:rFonts w:ascii="Arial" w:hAnsi="Arial" w:cs="Arial"/>
                <w:b w:val="0"/>
                <w:bCs w:val="0"/>
              </w:rPr>
              <w:t>So</w:t>
            </w:r>
            <w:r w:rsidR="000768E0">
              <w:rPr>
                <w:rFonts w:ascii="Arial" w:hAnsi="Arial" w:cs="Arial"/>
                <w:b w:val="0"/>
                <w:bCs w:val="0"/>
              </w:rPr>
              <w:t>, we’ve c</w:t>
            </w:r>
            <w:r w:rsidR="00B829C9" w:rsidRPr="00042344">
              <w:rPr>
                <w:rFonts w:ascii="Arial" w:hAnsi="Arial" w:cs="Arial"/>
                <w:b w:val="0"/>
                <w:bCs w:val="0"/>
              </w:rPr>
              <w:t xml:space="preserve">reated this </w:t>
            </w:r>
            <w:r w:rsidR="005455B3" w:rsidRPr="00042344">
              <w:rPr>
                <w:rFonts w:ascii="Arial" w:hAnsi="Arial" w:cs="Arial"/>
                <w:b w:val="0"/>
                <w:bCs w:val="0"/>
              </w:rPr>
              <w:t xml:space="preserve">live online learning </w:t>
            </w:r>
            <w:r w:rsidR="00B829C9" w:rsidRPr="00042344">
              <w:rPr>
                <w:rFonts w:ascii="Arial" w:hAnsi="Arial" w:cs="Arial"/>
                <w:b w:val="0"/>
                <w:bCs w:val="0"/>
              </w:rPr>
              <w:t>session</w:t>
            </w:r>
            <w:r w:rsidR="003D1600" w:rsidRPr="00042344">
              <w:rPr>
                <w:rFonts w:ascii="Arial" w:hAnsi="Arial" w:cs="Arial"/>
                <w:b w:val="0"/>
                <w:bCs w:val="0"/>
              </w:rPr>
              <w:t>, focusing on:</w:t>
            </w:r>
          </w:p>
          <w:p w14:paraId="3799F3D0" w14:textId="77777777" w:rsidR="003D1600" w:rsidRPr="00042344" w:rsidRDefault="003D1600" w:rsidP="005455B3">
            <w:pPr>
              <w:spacing w:line="259" w:lineRule="auto"/>
              <w:rPr>
                <w:rFonts w:ascii="Arial" w:hAnsi="Arial" w:cs="Arial"/>
                <w:b w:val="0"/>
                <w:bCs w:val="0"/>
              </w:rPr>
            </w:pPr>
          </w:p>
          <w:p w14:paraId="10908FCA" w14:textId="6377D4DC" w:rsidR="00640431" w:rsidRPr="005A1BCB" w:rsidRDefault="00640431" w:rsidP="003D1600">
            <w:pPr>
              <w:pStyle w:val="ListParagraph"/>
              <w:numPr>
                <w:ilvl w:val="0"/>
                <w:numId w:val="46"/>
              </w:numPr>
              <w:rPr>
                <w:rFonts w:ascii="Arial" w:hAnsi="Arial" w:cs="Arial"/>
                <w:b w:val="0"/>
                <w:bCs w:val="0"/>
              </w:rPr>
            </w:pPr>
            <w:r>
              <w:rPr>
                <w:rFonts w:ascii="Arial" w:hAnsi="Arial" w:cs="Arial"/>
                <w:b w:val="0"/>
                <w:bCs w:val="0"/>
              </w:rPr>
              <w:t xml:space="preserve">The ombudsman’s structure </w:t>
            </w:r>
          </w:p>
          <w:p w14:paraId="072DDC95" w14:textId="20FA122B" w:rsidR="005A1BCB" w:rsidRPr="00640431" w:rsidRDefault="005A1BCB" w:rsidP="003D1600">
            <w:pPr>
              <w:pStyle w:val="ListParagraph"/>
              <w:numPr>
                <w:ilvl w:val="0"/>
                <w:numId w:val="46"/>
              </w:numPr>
              <w:rPr>
                <w:rFonts w:ascii="Arial" w:hAnsi="Arial" w:cs="Arial"/>
                <w:b w:val="0"/>
                <w:bCs w:val="0"/>
              </w:rPr>
            </w:pPr>
            <w:r>
              <w:rPr>
                <w:rFonts w:ascii="Arial" w:hAnsi="Arial" w:cs="Arial"/>
                <w:b w:val="0"/>
                <w:bCs w:val="0"/>
              </w:rPr>
              <w:t>How it works and what you can expect to happen and when</w:t>
            </w:r>
          </w:p>
          <w:p w14:paraId="6D501116" w14:textId="444E8E6B" w:rsidR="000768E0" w:rsidRPr="00401A75" w:rsidRDefault="000768E0" w:rsidP="003D1600">
            <w:pPr>
              <w:pStyle w:val="ListParagraph"/>
              <w:numPr>
                <w:ilvl w:val="0"/>
                <w:numId w:val="46"/>
              </w:numPr>
              <w:rPr>
                <w:rFonts w:ascii="Arial" w:hAnsi="Arial" w:cs="Arial"/>
                <w:b w:val="0"/>
                <w:bCs w:val="0"/>
              </w:rPr>
            </w:pPr>
            <w:r>
              <w:rPr>
                <w:rFonts w:ascii="Arial" w:hAnsi="Arial" w:cs="Arial"/>
                <w:b w:val="0"/>
                <w:bCs w:val="0"/>
              </w:rPr>
              <w:t xml:space="preserve">How the ombudsman </w:t>
            </w:r>
            <w:r w:rsidR="00CC1AF4">
              <w:rPr>
                <w:rFonts w:ascii="Arial" w:hAnsi="Arial" w:cs="Arial"/>
                <w:b w:val="0"/>
                <w:bCs w:val="0"/>
              </w:rPr>
              <w:t xml:space="preserve">weighs up the complaints it looks at </w:t>
            </w:r>
          </w:p>
          <w:p w14:paraId="4E8426F4" w14:textId="517F9AEB" w:rsidR="008B4363" w:rsidRPr="00401A75" w:rsidRDefault="008B4363" w:rsidP="003D1600">
            <w:pPr>
              <w:pStyle w:val="ListParagraph"/>
              <w:numPr>
                <w:ilvl w:val="0"/>
                <w:numId w:val="46"/>
              </w:numPr>
              <w:rPr>
                <w:rFonts w:ascii="Arial" w:hAnsi="Arial" w:cs="Arial"/>
                <w:b w:val="0"/>
                <w:bCs w:val="0"/>
              </w:rPr>
            </w:pPr>
            <w:r>
              <w:rPr>
                <w:rFonts w:ascii="Arial" w:hAnsi="Arial" w:cs="Arial"/>
                <w:b w:val="0"/>
                <w:bCs w:val="0"/>
              </w:rPr>
              <w:t>H</w:t>
            </w:r>
            <w:r w:rsidR="00296257">
              <w:rPr>
                <w:rFonts w:ascii="Arial" w:hAnsi="Arial" w:cs="Arial"/>
                <w:b w:val="0"/>
                <w:bCs w:val="0"/>
              </w:rPr>
              <w:t xml:space="preserve">ow to engage positively </w:t>
            </w:r>
            <w:r>
              <w:rPr>
                <w:rFonts w:ascii="Arial" w:hAnsi="Arial" w:cs="Arial"/>
                <w:b w:val="0"/>
                <w:bCs w:val="0"/>
              </w:rPr>
              <w:t>and constructively with the ombudsman</w:t>
            </w:r>
          </w:p>
          <w:p w14:paraId="71EA42E6" w14:textId="3CE824FE" w:rsidR="003D1600" w:rsidRPr="004E230B" w:rsidRDefault="008B4363" w:rsidP="003D1600">
            <w:pPr>
              <w:pStyle w:val="ListParagraph"/>
              <w:numPr>
                <w:ilvl w:val="0"/>
                <w:numId w:val="46"/>
              </w:numPr>
              <w:rPr>
                <w:rFonts w:ascii="Arial" w:hAnsi="Arial" w:cs="Arial"/>
                <w:b w:val="0"/>
                <w:bCs w:val="0"/>
              </w:rPr>
            </w:pPr>
            <w:r>
              <w:rPr>
                <w:rFonts w:ascii="Arial" w:hAnsi="Arial" w:cs="Arial"/>
                <w:b w:val="0"/>
                <w:bCs w:val="0"/>
              </w:rPr>
              <w:t xml:space="preserve">When and how to challenge </w:t>
            </w:r>
            <w:r w:rsidR="004E230B">
              <w:rPr>
                <w:rFonts w:ascii="Arial" w:hAnsi="Arial" w:cs="Arial"/>
                <w:b w:val="0"/>
                <w:bCs w:val="0"/>
              </w:rPr>
              <w:t>the ombudsman</w:t>
            </w:r>
            <w:r w:rsidR="00761711">
              <w:rPr>
                <w:rFonts w:ascii="Arial" w:hAnsi="Arial" w:cs="Arial"/>
                <w:b w:val="0"/>
                <w:bCs w:val="0"/>
              </w:rPr>
              <w:t xml:space="preserve"> when you don’t agree</w:t>
            </w:r>
          </w:p>
          <w:p w14:paraId="6199BFEB" w14:textId="77777777" w:rsidR="0069480B" w:rsidRPr="00791006" w:rsidRDefault="0069480B" w:rsidP="0069480B">
            <w:pPr>
              <w:spacing w:line="259" w:lineRule="auto"/>
              <w:rPr>
                <w:rFonts w:ascii="Arial" w:hAnsi="Arial" w:cs="Arial"/>
              </w:rPr>
            </w:pPr>
          </w:p>
          <w:p w14:paraId="35B32332" w14:textId="27A0738A" w:rsidR="002D3147" w:rsidRPr="004531AB" w:rsidRDefault="002D3147" w:rsidP="004E230B">
            <w:pPr>
              <w:pStyle w:val="ListParagraph"/>
              <w:spacing w:line="256" w:lineRule="auto"/>
              <w:ind w:left="1080"/>
              <w:jc w:val="left"/>
              <w:rPr>
                <w:b w:val="0"/>
                <w:bCs w:val="0"/>
              </w:rPr>
            </w:pPr>
          </w:p>
        </w:tc>
      </w:tr>
    </w:tbl>
    <w:p w14:paraId="65D92890" w14:textId="56F61792"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029D8EC5"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CC747D" w14:textId="344EAACE" w:rsidR="00C856DA" w:rsidRDefault="00C856DA" w:rsidP="00132DC9">
            <w:pPr>
              <w:pStyle w:val="BodyTextNew"/>
            </w:pPr>
            <w:r w:rsidRPr="00C856DA">
              <w:t>By the end of this workshop you will be able to:</w:t>
            </w:r>
          </w:p>
        </w:tc>
      </w:tr>
      <w:tr w:rsidR="00C856DA" w:rsidRPr="00C856DA" w14:paraId="0E3AB820"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17AC73F" w14:textId="6A5434D2" w:rsidR="00C856DA" w:rsidRPr="00A1028A" w:rsidRDefault="00C856DA" w:rsidP="00132DC9">
            <w:pPr>
              <w:pStyle w:val="BodyTextNew"/>
              <w:rPr>
                <w:b w:val="0"/>
                <w:i/>
              </w:rPr>
            </w:pPr>
          </w:p>
        </w:tc>
      </w:tr>
      <w:tr w:rsidR="00C856DA" w14:paraId="7411CD7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4EDDB91E" w14:textId="10D6147F" w:rsidR="0069480B" w:rsidRPr="00F47B7C" w:rsidRDefault="0069480B" w:rsidP="0069480B">
            <w:pPr>
              <w:pStyle w:val="ListParagraph"/>
              <w:numPr>
                <w:ilvl w:val="0"/>
                <w:numId w:val="42"/>
              </w:numPr>
              <w:jc w:val="left"/>
              <w:rPr>
                <w:rFonts w:ascii="Arial" w:hAnsi="Arial" w:cs="Arial"/>
                <w:b w:val="0"/>
                <w:bCs w:val="0"/>
              </w:rPr>
            </w:pPr>
            <w:r w:rsidRPr="00042344">
              <w:rPr>
                <w:rFonts w:ascii="Arial" w:hAnsi="Arial" w:cs="Arial"/>
                <w:b w:val="0"/>
                <w:bCs w:val="0"/>
              </w:rPr>
              <w:t>Grasp the full extent of your regulatory obligations in light of COVID-19 and beyond</w:t>
            </w:r>
          </w:p>
          <w:p w14:paraId="0EEE65B6" w14:textId="77777777" w:rsidR="00761711" w:rsidRPr="00761711" w:rsidRDefault="00761711" w:rsidP="0069480B">
            <w:pPr>
              <w:pStyle w:val="ListParagraph"/>
              <w:numPr>
                <w:ilvl w:val="0"/>
                <w:numId w:val="42"/>
              </w:numPr>
              <w:jc w:val="left"/>
              <w:rPr>
                <w:rFonts w:ascii="Arial" w:hAnsi="Arial" w:cs="Arial"/>
                <w:b w:val="0"/>
                <w:bCs w:val="0"/>
              </w:rPr>
            </w:pPr>
            <w:r>
              <w:rPr>
                <w:rFonts w:ascii="Arial" w:hAnsi="Arial" w:cs="Arial"/>
                <w:b w:val="0"/>
                <w:bCs w:val="0"/>
              </w:rPr>
              <w:t>Understand how the ombudsman is structured and who you are talking to</w:t>
            </w:r>
          </w:p>
          <w:p w14:paraId="7FDD0082" w14:textId="6EF7E06A" w:rsidR="00F47B7C" w:rsidRPr="00042344" w:rsidRDefault="008767A5" w:rsidP="0069480B">
            <w:pPr>
              <w:pStyle w:val="ListParagraph"/>
              <w:numPr>
                <w:ilvl w:val="0"/>
                <w:numId w:val="42"/>
              </w:numPr>
              <w:jc w:val="left"/>
              <w:rPr>
                <w:rFonts w:ascii="Arial" w:hAnsi="Arial" w:cs="Arial"/>
                <w:b w:val="0"/>
                <w:bCs w:val="0"/>
              </w:rPr>
            </w:pPr>
            <w:r>
              <w:rPr>
                <w:rFonts w:ascii="Arial" w:hAnsi="Arial" w:cs="Arial"/>
                <w:b w:val="0"/>
                <w:bCs w:val="0"/>
              </w:rPr>
              <w:t xml:space="preserve">Have clarity on the </w:t>
            </w:r>
            <w:r w:rsidR="00B41924">
              <w:rPr>
                <w:rFonts w:ascii="Arial" w:hAnsi="Arial" w:cs="Arial"/>
                <w:b w:val="0"/>
                <w:bCs w:val="0"/>
              </w:rPr>
              <w:t>ombudsman</w:t>
            </w:r>
            <w:r>
              <w:rPr>
                <w:rFonts w:ascii="Arial" w:hAnsi="Arial" w:cs="Arial"/>
                <w:b w:val="0"/>
                <w:bCs w:val="0"/>
              </w:rPr>
              <w:t xml:space="preserve">’s </w:t>
            </w:r>
            <w:r w:rsidR="00AF179A">
              <w:rPr>
                <w:rFonts w:ascii="Arial" w:hAnsi="Arial" w:cs="Arial"/>
                <w:b w:val="0"/>
                <w:bCs w:val="0"/>
              </w:rPr>
              <w:t xml:space="preserve">process and </w:t>
            </w:r>
            <w:r>
              <w:rPr>
                <w:rFonts w:ascii="Arial" w:hAnsi="Arial" w:cs="Arial"/>
                <w:b w:val="0"/>
                <w:bCs w:val="0"/>
              </w:rPr>
              <w:t>expectations</w:t>
            </w:r>
          </w:p>
          <w:p w14:paraId="24373110" w14:textId="0FEF3192" w:rsidR="00416E5D" w:rsidRPr="00416E5D" w:rsidRDefault="00416E5D" w:rsidP="00E938F3">
            <w:pPr>
              <w:pStyle w:val="ListParagraph"/>
              <w:numPr>
                <w:ilvl w:val="0"/>
                <w:numId w:val="41"/>
              </w:numPr>
              <w:jc w:val="left"/>
              <w:rPr>
                <w:rFonts w:ascii="Arial" w:hAnsi="Arial" w:cs="Arial"/>
                <w:b w:val="0"/>
                <w:bCs w:val="0"/>
              </w:rPr>
            </w:pPr>
            <w:r>
              <w:rPr>
                <w:rFonts w:ascii="Arial" w:hAnsi="Arial" w:cs="Arial"/>
                <w:b w:val="0"/>
                <w:bCs w:val="0"/>
              </w:rPr>
              <w:t xml:space="preserve">Know the right way to </w:t>
            </w:r>
            <w:r w:rsidR="00053149">
              <w:rPr>
                <w:rFonts w:ascii="Arial" w:hAnsi="Arial" w:cs="Arial"/>
                <w:b w:val="0"/>
                <w:bCs w:val="0"/>
              </w:rPr>
              <w:t>get your point across</w:t>
            </w:r>
          </w:p>
          <w:p w14:paraId="1CB86747" w14:textId="2F9A62D4" w:rsidR="005978B9" w:rsidRPr="0006411D" w:rsidRDefault="00053149" w:rsidP="00E938F3">
            <w:pPr>
              <w:pStyle w:val="ListParagraph"/>
              <w:numPr>
                <w:ilvl w:val="0"/>
                <w:numId w:val="41"/>
              </w:numPr>
              <w:jc w:val="left"/>
              <w:rPr>
                <w:rFonts w:ascii="Arial" w:hAnsi="Arial" w:cs="Arial"/>
                <w:b w:val="0"/>
                <w:bCs w:val="0"/>
              </w:rPr>
            </w:pPr>
            <w:r>
              <w:rPr>
                <w:rFonts w:ascii="Arial" w:hAnsi="Arial" w:cs="Arial"/>
                <w:b w:val="0"/>
                <w:bCs w:val="0"/>
              </w:rPr>
              <w:t>Learn from the experience of your peers</w:t>
            </w:r>
          </w:p>
          <w:p w14:paraId="56D63DE8" w14:textId="3A8749D8" w:rsidR="00923441" w:rsidRPr="00AF179A" w:rsidRDefault="00923441" w:rsidP="00AF179A">
            <w:pPr>
              <w:ind w:left="360"/>
              <w:jc w:val="left"/>
            </w:pPr>
          </w:p>
        </w:tc>
      </w:tr>
    </w:tbl>
    <w:p w14:paraId="39F30E29" w14:textId="3C7317BB"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10F2731"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CDE23C6" w14:textId="22878856" w:rsidR="00C856DA" w:rsidRDefault="00C856DA" w:rsidP="00132DC9">
            <w:pPr>
              <w:pStyle w:val="BodyTextNew"/>
            </w:pPr>
            <w:r w:rsidRPr="00C856DA">
              <w:t>Additional information</w:t>
            </w:r>
          </w:p>
        </w:tc>
      </w:tr>
      <w:tr w:rsidR="00C856DA" w:rsidRPr="00C856DA" w14:paraId="1B6C940B"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5F487D" w14:textId="3B7B45B7" w:rsidR="00C856DA" w:rsidRPr="00C856DA" w:rsidRDefault="00C856DA" w:rsidP="00132DC9">
            <w:pPr>
              <w:pStyle w:val="BodyTextNew"/>
              <w:rPr>
                <w:b w:val="0"/>
                <w:i/>
              </w:rPr>
            </w:pPr>
          </w:p>
        </w:tc>
      </w:tr>
      <w:tr w:rsidR="00C856DA" w14:paraId="16E0AE8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1CE6AB6" w14:textId="15D587E5" w:rsidR="00923441" w:rsidRDefault="00086FCD" w:rsidP="00F44062">
            <w:pPr>
              <w:pStyle w:val="BodyTextNew"/>
            </w:pPr>
            <w:r>
              <w:rPr>
                <w:b w:val="0"/>
                <w:bCs w:val="0"/>
              </w:rPr>
              <w:t xml:space="preserve">This is a highly practical </w:t>
            </w:r>
            <w:r w:rsidR="00C44BDC">
              <w:rPr>
                <w:b w:val="0"/>
                <w:bCs w:val="0"/>
              </w:rPr>
              <w:t xml:space="preserve">and facilitated </w:t>
            </w:r>
            <w:r w:rsidR="004704AB">
              <w:rPr>
                <w:b w:val="0"/>
                <w:bCs w:val="0"/>
              </w:rPr>
              <w:t xml:space="preserve">live online learning </w:t>
            </w:r>
            <w:r w:rsidR="00374619">
              <w:rPr>
                <w:b w:val="0"/>
                <w:bCs w:val="0"/>
              </w:rPr>
              <w:t xml:space="preserve">session </w:t>
            </w:r>
            <w:r w:rsidR="00D54947">
              <w:rPr>
                <w:b w:val="0"/>
                <w:bCs w:val="0"/>
              </w:rPr>
              <w:t xml:space="preserve">involving tutor led </w:t>
            </w:r>
            <w:r w:rsidR="00E26AC4">
              <w:rPr>
                <w:b w:val="0"/>
                <w:bCs w:val="0"/>
              </w:rPr>
              <w:t>sharing of insight and group discussion</w:t>
            </w:r>
            <w:r w:rsidR="00C44BDC">
              <w:rPr>
                <w:b w:val="0"/>
                <w:bCs w:val="0"/>
              </w:rPr>
              <w:t xml:space="preserve">. </w:t>
            </w:r>
            <w:r>
              <w:rPr>
                <w:b w:val="0"/>
                <w:bCs w:val="0"/>
              </w:rPr>
              <w:t xml:space="preserve"> </w:t>
            </w:r>
            <w:r w:rsidR="00AC735B">
              <w:rPr>
                <w:b w:val="0"/>
                <w:bCs w:val="0"/>
              </w:rPr>
              <w:t xml:space="preserve"> </w:t>
            </w:r>
          </w:p>
        </w:tc>
      </w:tr>
      <w:tr w:rsidR="00C856DA" w14:paraId="586767ED"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A04443" w14:textId="506FD0C6" w:rsidR="00C856DA" w:rsidRPr="00A1028A" w:rsidRDefault="00C856DA" w:rsidP="00132DC9">
            <w:pPr>
              <w:pStyle w:val="BodyTextNew"/>
            </w:pPr>
            <w:r w:rsidRPr="00A1028A">
              <w:t xml:space="preserve">Who will benefit from attending this workshop </w:t>
            </w:r>
          </w:p>
        </w:tc>
      </w:tr>
      <w:tr w:rsidR="00C856DA" w:rsidRPr="00C856DA" w14:paraId="41B49D6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120AC1AC" w14:textId="032E46C4" w:rsidR="00C856DA" w:rsidRPr="00A1028A" w:rsidRDefault="00C856DA" w:rsidP="00132DC9">
            <w:pPr>
              <w:pStyle w:val="BodyTextNew"/>
              <w:rPr>
                <w:b w:val="0"/>
                <w:i/>
              </w:rPr>
            </w:pPr>
          </w:p>
        </w:tc>
      </w:tr>
      <w:tr w:rsidR="00C856DA" w14:paraId="1FE4338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B5361CC" w14:textId="77777777" w:rsidR="00616F25" w:rsidRPr="00616F25" w:rsidRDefault="00670E4C" w:rsidP="00DA22B0">
            <w:pPr>
              <w:pStyle w:val="NoSpacing"/>
              <w:numPr>
                <w:ilvl w:val="0"/>
                <w:numId w:val="43"/>
              </w:numPr>
              <w:rPr>
                <w:rFonts w:ascii="Arial" w:hAnsi="Arial" w:cs="Arial"/>
              </w:rPr>
            </w:pPr>
            <w:r>
              <w:rPr>
                <w:rFonts w:ascii="Arial" w:hAnsi="Arial" w:cs="Arial"/>
              </w:rPr>
              <w:t>Complaint</w:t>
            </w:r>
            <w:r w:rsidR="00616F25">
              <w:rPr>
                <w:rFonts w:ascii="Arial" w:hAnsi="Arial" w:cs="Arial"/>
              </w:rPr>
              <w:t xml:space="preserve"> team leaders/managers</w:t>
            </w:r>
          </w:p>
          <w:p w14:paraId="5E10CD29" w14:textId="7D77FBD6" w:rsidR="00DA22B0" w:rsidRDefault="00DA22B0" w:rsidP="00DA22B0">
            <w:pPr>
              <w:pStyle w:val="NoSpacing"/>
              <w:numPr>
                <w:ilvl w:val="0"/>
                <w:numId w:val="43"/>
              </w:numPr>
              <w:rPr>
                <w:rFonts w:ascii="Arial" w:hAnsi="Arial" w:cs="Arial"/>
              </w:rPr>
            </w:pPr>
            <w:r>
              <w:rPr>
                <w:rFonts w:ascii="Arial" w:hAnsi="Arial" w:cs="Arial"/>
              </w:rPr>
              <w:t xml:space="preserve">Senior leaders responsible for customer service, </w:t>
            </w:r>
            <w:r w:rsidR="005A526B">
              <w:rPr>
                <w:rFonts w:ascii="Arial" w:hAnsi="Arial" w:cs="Arial"/>
              </w:rPr>
              <w:t xml:space="preserve">customer experience, </w:t>
            </w:r>
            <w:r>
              <w:rPr>
                <w:rFonts w:ascii="Arial" w:hAnsi="Arial" w:cs="Arial"/>
              </w:rPr>
              <w:t>compliance or complaints handling functions</w:t>
            </w:r>
          </w:p>
          <w:p w14:paraId="459B97E1" w14:textId="48F08659" w:rsidR="00DA22B0" w:rsidRDefault="00DA22B0" w:rsidP="00DA22B0">
            <w:pPr>
              <w:pStyle w:val="NoSpacing"/>
              <w:numPr>
                <w:ilvl w:val="0"/>
                <w:numId w:val="43"/>
              </w:numPr>
              <w:rPr>
                <w:rFonts w:ascii="Arial" w:hAnsi="Arial" w:cs="Arial"/>
              </w:rPr>
            </w:pPr>
            <w:r>
              <w:rPr>
                <w:rFonts w:ascii="Arial" w:hAnsi="Arial" w:cs="Arial"/>
              </w:rPr>
              <w:t xml:space="preserve">Compliance, Quality Assurance </w:t>
            </w:r>
            <w:r w:rsidR="00616F25">
              <w:rPr>
                <w:rFonts w:ascii="Arial" w:hAnsi="Arial" w:cs="Arial"/>
              </w:rPr>
              <w:t>heads and leads</w:t>
            </w:r>
          </w:p>
          <w:p w14:paraId="7D1E617C" w14:textId="58DB9979" w:rsidR="00DA22B0" w:rsidRDefault="00DA22B0" w:rsidP="005A526B">
            <w:pPr>
              <w:pStyle w:val="NoSpacing"/>
              <w:ind w:left="360"/>
              <w:rPr>
                <w:rFonts w:ascii="Arial" w:hAnsi="Arial" w:cs="Arial"/>
              </w:rPr>
            </w:pPr>
          </w:p>
          <w:p w14:paraId="1148E145" w14:textId="118ECE95" w:rsidR="00C856DA" w:rsidRPr="00A1028A" w:rsidRDefault="00D57089" w:rsidP="00923441">
            <w:pPr>
              <w:pStyle w:val="BodyTextNew"/>
              <w:ind w:left="592" w:hanging="592"/>
              <w:rPr>
                <w:b w:val="0"/>
                <w:bCs w:val="0"/>
              </w:rPr>
            </w:pPr>
            <w:r w:rsidRPr="00A1028A">
              <w:rPr>
                <w:b w:val="0"/>
                <w:bCs w:val="0"/>
              </w:rPr>
              <w:tab/>
            </w:r>
          </w:p>
          <w:p w14:paraId="16DC408D" w14:textId="77777777" w:rsidR="00C856DA" w:rsidRDefault="00C856DA" w:rsidP="00132DC9">
            <w:pPr>
              <w:pStyle w:val="BodyTextNew"/>
            </w:pPr>
          </w:p>
          <w:p w14:paraId="33F6D8B4" w14:textId="1EDCC773" w:rsidR="00A1028A" w:rsidRPr="00A1028A" w:rsidRDefault="00A1028A" w:rsidP="00132DC9">
            <w:pPr>
              <w:pStyle w:val="BodyTextNew"/>
            </w:pPr>
          </w:p>
        </w:tc>
      </w:tr>
    </w:tbl>
    <w:p w14:paraId="3F43DB4F"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4C601DFA"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4C8A3E" w14:textId="41692AF3" w:rsidR="00B115ED" w:rsidRDefault="00B115ED" w:rsidP="00132DC9">
            <w:pPr>
              <w:pStyle w:val="BodyTextNew"/>
            </w:pPr>
            <w:r w:rsidRPr="00B115ED">
              <w:t>Workshop agenda:</w:t>
            </w:r>
          </w:p>
        </w:tc>
      </w:tr>
      <w:tr w:rsidR="00B115ED" w:rsidRPr="00C856DA" w14:paraId="038081D4"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6AD52A" w14:textId="215D730B" w:rsidR="00B115ED" w:rsidRPr="00C856DA" w:rsidRDefault="00B115ED" w:rsidP="00132DC9">
            <w:pPr>
              <w:pStyle w:val="BodyTextNew"/>
              <w:rPr>
                <w:b w:val="0"/>
                <w:i/>
              </w:rPr>
            </w:pPr>
          </w:p>
        </w:tc>
      </w:tr>
      <w:tr w:rsidR="00B115ED" w14:paraId="0DF911C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62617C5C" w14:textId="35FA8F1A" w:rsidR="00A7498B" w:rsidRPr="005A1BCB" w:rsidRDefault="00A7498B" w:rsidP="00A7498B">
            <w:pPr>
              <w:pStyle w:val="ListParagraph"/>
              <w:numPr>
                <w:ilvl w:val="0"/>
                <w:numId w:val="48"/>
              </w:numPr>
              <w:rPr>
                <w:rFonts w:ascii="Arial" w:hAnsi="Arial" w:cs="Arial"/>
                <w:b w:val="0"/>
                <w:bCs w:val="0"/>
              </w:rPr>
            </w:pPr>
            <w:r>
              <w:rPr>
                <w:rFonts w:ascii="Arial" w:hAnsi="Arial" w:cs="Arial"/>
                <w:b w:val="0"/>
                <w:bCs w:val="0"/>
              </w:rPr>
              <w:t xml:space="preserve">The ombudsman’s structure </w:t>
            </w:r>
            <w:r w:rsidR="0015130B">
              <w:rPr>
                <w:rFonts w:ascii="Arial" w:hAnsi="Arial" w:cs="Arial"/>
                <w:b w:val="0"/>
                <w:bCs w:val="0"/>
              </w:rPr>
              <w:t>and who you are talking to</w:t>
            </w:r>
          </w:p>
          <w:p w14:paraId="50ECC0B8" w14:textId="79B8CC12" w:rsidR="00A7498B" w:rsidRPr="00640431" w:rsidRDefault="00A7498B" w:rsidP="00A7498B">
            <w:pPr>
              <w:pStyle w:val="ListParagraph"/>
              <w:numPr>
                <w:ilvl w:val="0"/>
                <w:numId w:val="48"/>
              </w:numPr>
              <w:rPr>
                <w:rFonts w:ascii="Arial" w:hAnsi="Arial" w:cs="Arial"/>
                <w:b w:val="0"/>
                <w:bCs w:val="0"/>
              </w:rPr>
            </w:pPr>
            <w:r>
              <w:rPr>
                <w:rFonts w:ascii="Arial" w:hAnsi="Arial" w:cs="Arial"/>
                <w:b w:val="0"/>
                <w:bCs w:val="0"/>
              </w:rPr>
              <w:t xml:space="preserve">How </w:t>
            </w:r>
            <w:r w:rsidR="00310959">
              <w:rPr>
                <w:rFonts w:ascii="Arial" w:hAnsi="Arial" w:cs="Arial"/>
                <w:b w:val="0"/>
                <w:bCs w:val="0"/>
              </w:rPr>
              <w:t xml:space="preserve">the ombudsman works </w:t>
            </w:r>
            <w:r>
              <w:rPr>
                <w:rFonts w:ascii="Arial" w:hAnsi="Arial" w:cs="Arial"/>
                <w:b w:val="0"/>
                <w:bCs w:val="0"/>
              </w:rPr>
              <w:t>and what you can expect to happen and when</w:t>
            </w:r>
          </w:p>
          <w:p w14:paraId="25AA30E1" w14:textId="7035DCA9" w:rsidR="00A7498B" w:rsidRPr="00401A75" w:rsidRDefault="00587D85" w:rsidP="00A7498B">
            <w:pPr>
              <w:pStyle w:val="ListParagraph"/>
              <w:numPr>
                <w:ilvl w:val="0"/>
                <w:numId w:val="48"/>
              </w:numPr>
              <w:rPr>
                <w:rFonts w:ascii="Arial" w:hAnsi="Arial" w:cs="Arial"/>
                <w:b w:val="0"/>
                <w:bCs w:val="0"/>
              </w:rPr>
            </w:pPr>
            <w:r>
              <w:rPr>
                <w:rFonts w:ascii="Arial" w:hAnsi="Arial" w:cs="Arial"/>
                <w:b w:val="0"/>
                <w:bCs w:val="0"/>
              </w:rPr>
              <w:t xml:space="preserve">How it looks at complaints - </w:t>
            </w:r>
            <w:r w:rsidR="00EB07EE">
              <w:rPr>
                <w:rFonts w:ascii="Arial" w:hAnsi="Arial" w:cs="Arial"/>
                <w:b w:val="0"/>
                <w:bCs w:val="0"/>
              </w:rPr>
              <w:t xml:space="preserve">fair and reasonable </w:t>
            </w:r>
            <w:r w:rsidR="0015130B">
              <w:rPr>
                <w:rFonts w:ascii="Arial" w:hAnsi="Arial" w:cs="Arial"/>
                <w:b w:val="0"/>
                <w:bCs w:val="0"/>
              </w:rPr>
              <w:t xml:space="preserve">and the </w:t>
            </w:r>
            <w:r w:rsidR="00EB07EE">
              <w:rPr>
                <w:rFonts w:ascii="Arial" w:hAnsi="Arial" w:cs="Arial"/>
                <w:b w:val="0"/>
                <w:bCs w:val="0"/>
              </w:rPr>
              <w:t>weight of evidence</w:t>
            </w:r>
            <w:r w:rsidR="00A7498B">
              <w:rPr>
                <w:rFonts w:ascii="Arial" w:hAnsi="Arial" w:cs="Arial"/>
                <w:b w:val="0"/>
                <w:bCs w:val="0"/>
              </w:rPr>
              <w:t xml:space="preserve"> </w:t>
            </w:r>
          </w:p>
          <w:p w14:paraId="0D220002" w14:textId="4395858B" w:rsidR="00A7498B" w:rsidRPr="00401A75" w:rsidRDefault="00A7498B" w:rsidP="00A7498B">
            <w:pPr>
              <w:pStyle w:val="ListParagraph"/>
              <w:numPr>
                <w:ilvl w:val="0"/>
                <w:numId w:val="48"/>
              </w:numPr>
              <w:rPr>
                <w:rFonts w:ascii="Arial" w:hAnsi="Arial" w:cs="Arial"/>
                <w:b w:val="0"/>
                <w:bCs w:val="0"/>
              </w:rPr>
            </w:pPr>
            <w:r>
              <w:rPr>
                <w:rFonts w:ascii="Arial" w:hAnsi="Arial" w:cs="Arial"/>
                <w:b w:val="0"/>
                <w:bCs w:val="0"/>
              </w:rPr>
              <w:t>How to engage positively and constructively with the ombudsman</w:t>
            </w:r>
            <w:r w:rsidR="00EB07EE">
              <w:rPr>
                <w:rFonts w:ascii="Arial" w:hAnsi="Arial" w:cs="Arial"/>
                <w:b w:val="0"/>
                <w:bCs w:val="0"/>
              </w:rPr>
              <w:t xml:space="preserve"> from the start</w:t>
            </w:r>
          </w:p>
          <w:p w14:paraId="6C66FF27" w14:textId="76EE6FF5" w:rsidR="00A7498B" w:rsidRPr="004E230B" w:rsidRDefault="00A7498B" w:rsidP="00A7498B">
            <w:pPr>
              <w:pStyle w:val="ListParagraph"/>
              <w:numPr>
                <w:ilvl w:val="0"/>
                <w:numId w:val="48"/>
              </w:numPr>
              <w:rPr>
                <w:rFonts w:ascii="Arial" w:hAnsi="Arial" w:cs="Arial"/>
                <w:b w:val="0"/>
                <w:bCs w:val="0"/>
              </w:rPr>
            </w:pPr>
            <w:r>
              <w:rPr>
                <w:rFonts w:ascii="Arial" w:hAnsi="Arial" w:cs="Arial"/>
                <w:b w:val="0"/>
                <w:bCs w:val="0"/>
              </w:rPr>
              <w:t>When and how to challenge the ombudsman (in the right way) when you don’t agree</w:t>
            </w:r>
          </w:p>
          <w:p w14:paraId="5A0732D6" w14:textId="30BC296B" w:rsidR="00F03F07" w:rsidRPr="001C3874" w:rsidRDefault="00F03F07" w:rsidP="00A7498B">
            <w:pPr>
              <w:pStyle w:val="BodyTextNew"/>
              <w:ind w:left="360"/>
              <w:rPr>
                <w:b w:val="0"/>
                <w:bCs w:val="0"/>
              </w:rPr>
            </w:pPr>
          </w:p>
          <w:p w14:paraId="5D0E705A" w14:textId="77777777" w:rsidR="00B115ED" w:rsidRPr="001C3874" w:rsidRDefault="00B115ED" w:rsidP="00132DC9">
            <w:pPr>
              <w:pStyle w:val="BodyTextNew"/>
              <w:rPr>
                <w:b w:val="0"/>
                <w:bCs w:val="0"/>
              </w:rPr>
            </w:pPr>
          </w:p>
        </w:tc>
      </w:tr>
    </w:tbl>
    <w:p w14:paraId="2E486144"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7CEB647D"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7D3A19A" w14:textId="1201DA65" w:rsidR="00B115ED" w:rsidRDefault="00B115ED" w:rsidP="00132DC9">
            <w:pPr>
              <w:pStyle w:val="BodyTextNew"/>
            </w:pPr>
            <w:r w:rsidRPr="00B115ED">
              <w:t>About the trainer</w:t>
            </w:r>
            <w:r w:rsidR="00106C18">
              <w:t>s</w:t>
            </w:r>
            <w:r>
              <w:t>:</w:t>
            </w:r>
          </w:p>
        </w:tc>
      </w:tr>
      <w:tr w:rsidR="00B115ED" w:rsidRPr="00C856DA" w14:paraId="225E0B07"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D7AFD8D" w14:textId="19133C6D" w:rsidR="00B115ED" w:rsidRPr="00C856DA" w:rsidRDefault="00B115ED" w:rsidP="00132DC9">
            <w:pPr>
              <w:pStyle w:val="BodyTextNew"/>
              <w:rPr>
                <w:b w:val="0"/>
                <w:i/>
              </w:rPr>
            </w:pPr>
          </w:p>
        </w:tc>
      </w:tr>
      <w:tr w:rsidR="00B115ED" w14:paraId="5727E11B"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9BFB7D6" w14:textId="26F224A7" w:rsidR="00B115ED" w:rsidRPr="00A83013" w:rsidRDefault="00087DD1" w:rsidP="00132DC9">
            <w:pPr>
              <w:pStyle w:val="BodyTextNew"/>
              <w:rPr>
                <w:b w:val="0"/>
                <w:bCs w:val="0"/>
                <w:color w:val="FFFFFF" w:themeColor="background1"/>
              </w:rPr>
            </w:pPr>
            <w:r w:rsidRPr="00A83013">
              <w:rPr>
                <w:noProof/>
              </w:rPr>
              <w:drawing>
                <wp:anchor distT="0" distB="0" distL="114300" distR="114300" simplePos="0" relativeHeight="251666432" behindDoc="0" locked="0" layoutInCell="1" allowOverlap="1" wp14:anchorId="59ADD5B2" wp14:editId="3AD7CB13">
                  <wp:simplePos x="0" y="0"/>
                  <wp:positionH relativeFrom="column">
                    <wp:posOffset>-65405</wp:posOffset>
                  </wp:positionH>
                  <wp:positionV relativeFrom="paragraph">
                    <wp:posOffset>142875</wp:posOffset>
                  </wp:positionV>
                  <wp:extent cx="790575" cy="1061085"/>
                  <wp:effectExtent l="0" t="0" r="9525" b="5715"/>
                  <wp:wrapThrough wrapText="bothSides">
                    <wp:wrapPolygon edited="0">
                      <wp:start x="0" y="0"/>
                      <wp:lineTo x="0" y="21329"/>
                      <wp:lineTo x="21340" y="21329"/>
                      <wp:lineTo x="2134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061085"/>
                          </a:xfrm>
                          <a:prstGeom prst="rect">
                            <a:avLst/>
                          </a:prstGeom>
                          <a:effectLst/>
                        </pic:spPr>
                      </pic:pic>
                    </a:graphicData>
                  </a:graphic>
                  <wp14:sizeRelH relativeFrom="margin">
                    <wp14:pctWidth>0</wp14:pctWidth>
                  </wp14:sizeRelH>
                  <wp14:sizeRelV relativeFrom="margin">
                    <wp14:pctHeight>0</wp14:pctHeight>
                  </wp14:sizeRelV>
                </wp:anchor>
              </w:drawing>
            </w:r>
          </w:p>
          <w:p w14:paraId="6E4D1E4D" w14:textId="77777777" w:rsidR="00A83013" w:rsidRPr="00A83013" w:rsidRDefault="00A83013" w:rsidP="00A83013">
            <w:pPr>
              <w:pStyle w:val="NormalWeb"/>
              <w:spacing w:before="0" w:beforeAutospacing="0" w:after="300" w:afterAutospacing="0"/>
              <w:rPr>
                <w:rFonts w:ascii="Arial" w:hAnsi="Arial" w:cs="Arial"/>
                <w:b w:val="0"/>
                <w:bCs w:val="0"/>
                <w:color w:val="333333"/>
                <w:sz w:val="22"/>
                <w:szCs w:val="22"/>
              </w:rPr>
            </w:pPr>
            <w:r w:rsidRPr="00A83013">
              <w:rPr>
                <w:rFonts w:ascii="Arial" w:hAnsi="Arial" w:cs="Arial"/>
                <w:b w:val="0"/>
                <w:bCs w:val="0"/>
                <w:color w:val="333333"/>
                <w:sz w:val="22"/>
                <w:szCs w:val="22"/>
              </w:rPr>
              <w:t>Caroline is an award-winning Customer Insight professional with over 25 years of experience across different regulated markets.</w:t>
            </w:r>
          </w:p>
          <w:p w14:paraId="1F9073A0" w14:textId="77777777" w:rsidR="00A83013" w:rsidRPr="00A83013" w:rsidRDefault="00A83013" w:rsidP="00A83013">
            <w:pPr>
              <w:pStyle w:val="NormalWeb"/>
              <w:spacing w:before="0" w:beforeAutospacing="0" w:after="300" w:afterAutospacing="0"/>
              <w:rPr>
                <w:rFonts w:ascii="Arial" w:hAnsi="Arial" w:cs="Arial"/>
                <w:b w:val="0"/>
                <w:bCs w:val="0"/>
                <w:color w:val="333333"/>
                <w:sz w:val="22"/>
                <w:szCs w:val="22"/>
              </w:rPr>
            </w:pPr>
            <w:r w:rsidRPr="00A83013">
              <w:rPr>
                <w:rFonts w:ascii="Arial" w:hAnsi="Arial" w:cs="Arial"/>
                <w:b w:val="0"/>
                <w:bCs w:val="0"/>
                <w:color w:val="333333"/>
                <w:sz w:val="22"/>
                <w:szCs w:val="22"/>
              </w:rPr>
              <w:t xml:space="preserve">Having held a senior position at the Financial Ombudsman Service, Caroline has a deep-rooted knowledge of customer experience, diversity legislation, stakeholder engagement, complaints handling and consumer vulnerability. </w:t>
            </w:r>
          </w:p>
          <w:p w14:paraId="03B07A26" w14:textId="77777777" w:rsidR="00A83013" w:rsidRPr="00A83013" w:rsidRDefault="00A83013" w:rsidP="00A83013">
            <w:pPr>
              <w:pStyle w:val="NormalWeb"/>
              <w:spacing w:before="0" w:beforeAutospacing="0" w:after="300" w:afterAutospacing="0"/>
              <w:rPr>
                <w:rFonts w:ascii="Arial" w:hAnsi="Arial" w:cs="Arial"/>
                <w:b w:val="0"/>
                <w:bCs w:val="0"/>
                <w:color w:val="333333"/>
                <w:sz w:val="22"/>
                <w:szCs w:val="22"/>
              </w:rPr>
            </w:pPr>
            <w:r w:rsidRPr="00A83013">
              <w:rPr>
                <w:rFonts w:ascii="Arial" w:hAnsi="Arial" w:cs="Arial"/>
                <w:b w:val="0"/>
                <w:bCs w:val="0"/>
                <w:color w:val="333333"/>
                <w:sz w:val="22"/>
                <w:szCs w:val="22"/>
              </w:rPr>
              <w:t xml:space="preserve">In 2018, struck by the number of unnecessary complaints making their way to the ombudsman service and the things that continue to trip firms up, Caroline joined forces with </w:t>
            </w:r>
            <w:r w:rsidRPr="00A83013">
              <w:rPr>
                <w:rFonts w:ascii="Arial" w:hAnsi="Arial" w:cs="Arial"/>
                <w:b w:val="0"/>
                <w:bCs w:val="0"/>
                <w:color w:val="1C1C1C"/>
                <w:sz w:val="22"/>
                <w:szCs w:val="22"/>
              </w:rPr>
              <w:t xml:space="preserve">ex-FOS colleague Sarah Lawrence to set up CWSL. </w:t>
            </w:r>
          </w:p>
          <w:p w14:paraId="244AC00D" w14:textId="77777777" w:rsidR="00A83013" w:rsidRPr="00A83013" w:rsidRDefault="00A83013" w:rsidP="00A83013">
            <w:pPr>
              <w:pStyle w:val="NormalWeb"/>
              <w:spacing w:after="300"/>
              <w:rPr>
                <w:rFonts w:ascii="Arial" w:hAnsi="Arial" w:cs="Arial"/>
                <w:b w:val="0"/>
                <w:bCs w:val="0"/>
                <w:color w:val="333333"/>
                <w:sz w:val="22"/>
                <w:szCs w:val="22"/>
              </w:rPr>
            </w:pPr>
            <w:r w:rsidRPr="00A83013">
              <w:rPr>
                <w:rFonts w:ascii="Arial" w:hAnsi="Arial" w:cs="Arial"/>
                <w:b w:val="0"/>
                <w:bCs w:val="0"/>
                <w:color w:val="333333"/>
                <w:sz w:val="22"/>
                <w:szCs w:val="22"/>
              </w:rPr>
              <w:t xml:space="preserve">Caroline holds a number of appointed roles, including: Commissioner to Energy UK’s Customers in Vulnerable Circumstances Commission, an Advisory Board Member to the Money and Mental Health Policy Institute, Independent Advisor to the Kent Police and Crime Commissioner, Consumer Vulnerability Expert at the Money Advice Trust, and Member of CIVEA’s (The Civil Enforcement Association) Compliance, Adjudication and Review of Enforcement (CARE) Panel. </w:t>
            </w:r>
          </w:p>
          <w:p w14:paraId="62B667B2" w14:textId="77777777" w:rsidR="00A83013" w:rsidRPr="00A83013" w:rsidRDefault="00A83013" w:rsidP="00A83013">
            <w:pPr>
              <w:pStyle w:val="NormalWeb"/>
              <w:spacing w:after="300"/>
              <w:rPr>
                <w:rFonts w:ascii="Arial" w:hAnsi="Arial" w:cs="Arial"/>
                <w:b w:val="0"/>
                <w:bCs w:val="0"/>
                <w:color w:val="333333"/>
                <w:sz w:val="22"/>
                <w:szCs w:val="22"/>
              </w:rPr>
            </w:pPr>
            <w:r w:rsidRPr="00A83013">
              <w:rPr>
                <w:rFonts w:ascii="Arial" w:hAnsi="Arial" w:cs="Arial"/>
                <w:b w:val="0"/>
                <w:bCs w:val="0"/>
                <w:color w:val="333333"/>
                <w:sz w:val="22"/>
                <w:szCs w:val="22"/>
              </w:rPr>
              <w:t xml:space="preserve">In 2020 Caroline won National Centre for Diversity Advisor of the Year.  </w:t>
            </w:r>
          </w:p>
          <w:p w14:paraId="38626850" w14:textId="398241B6" w:rsidR="00087DD1" w:rsidRPr="00A83013" w:rsidRDefault="00087DD1" w:rsidP="00BA3114">
            <w:pPr>
              <w:rPr>
                <w:rFonts w:ascii="Arial" w:hAnsi="Arial" w:cs="Arial"/>
                <w:b w:val="0"/>
                <w:bCs w:val="0"/>
              </w:rPr>
            </w:pPr>
          </w:p>
          <w:p w14:paraId="148D5602" w14:textId="2EA5B395" w:rsidR="00087DD1" w:rsidRPr="00A83013" w:rsidRDefault="00087DD1" w:rsidP="00BA3114">
            <w:pPr>
              <w:rPr>
                <w:rFonts w:ascii="Arial" w:hAnsi="Arial" w:cs="Arial"/>
                <w:b w:val="0"/>
                <w:bCs w:val="0"/>
              </w:rPr>
            </w:pPr>
          </w:p>
          <w:p w14:paraId="55D51081" w14:textId="595CC1AC" w:rsidR="00BA3114" w:rsidRPr="00A83013" w:rsidRDefault="00BA3114" w:rsidP="00BA3114">
            <w:pPr>
              <w:rPr>
                <w:rFonts w:ascii="Arial" w:hAnsi="Arial" w:cs="Arial"/>
                <w:b w:val="0"/>
                <w:bCs w:val="0"/>
              </w:rPr>
            </w:pPr>
          </w:p>
          <w:p w14:paraId="69E6FF00" w14:textId="77A9DDA9" w:rsidR="00BA3114" w:rsidRPr="00A83013" w:rsidRDefault="00087DD1" w:rsidP="00BA3114">
            <w:pPr>
              <w:rPr>
                <w:rFonts w:ascii="Arial" w:hAnsi="Arial" w:cs="Arial"/>
                <w:b w:val="0"/>
                <w:bCs w:val="0"/>
              </w:rPr>
            </w:pPr>
            <w:r w:rsidRPr="00A83013">
              <w:rPr>
                <w:noProof/>
              </w:rPr>
              <w:lastRenderedPageBreak/>
              <w:drawing>
                <wp:anchor distT="0" distB="0" distL="114300" distR="114300" simplePos="0" relativeHeight="251657216" behindDoc="0" locked="0" layoutInCell="1" allowOverlap="1" wp14:anchorId="378A297B" wp14:editId="323F5AF0">
                  <wp:simplePos x="0" y="0"/>
                  <wp:positionH relativeFrom="column">
                    <wp:posOffset>1905</wp:posOffset>
                  </wp:positionH>
                  <wp:positionV relativeFrom="paragraph">
                    <wp:posOffset>42545</wp:posOffset>
                  </wp:positionV>
                  <wp:extent cx="678180" cy="1086485"/>
                  <wp:effectExtent l="0" t="0" r="7620" b="0"/>
                  <wp:wrapThrough wrapText="bothSides">
                    <wp:wrapPolygon edited="0">
                      <wp:start x="0" y="0"/>
                      <wp:lineTo x="0" y="21209"/>
                      <wp:lineTo x="21236" y="21209"/>
                      <wp:lineTo x="21236" y="0"/>
                      <wp:lineTo x="0" y="0"/>
                    </wp:wrapPolygon>
                  </wp:wrapThrough>
                  <wp:docPr id="1073741843" name="Picture 1073741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9" cstate="print">
                            <a:extLst>
                              <a:ext uri="{28A0092B-C50C-407E-A947-70E740481C1C}">
                                <a14:useLocalDpi xmlns:a14="http://schemas.microsoft.com/office/drawing/2010/main" val="0"/>
                              </a:ext>
                            </a:extLst>
                          </a:blip>
                          <a:srcRect/>
                          <a:stretch/>
                        </pic:blipFill>
                        <pic:spPr>
                          <a:xfrm>
                            <a:off x="0" y="0"/>
                            <a:ext cx="678180" cy="1086485"/>
                          </a:xfrm>
                          <a:prstGeom prst="rect">
                            <a:avLst/>
                          </a:prstGeom>
                          <a:effectLst/>
                        </pic:spPr>
                      </pic:pic>
                    </a:graphicData>
                  </a:graphic>
                  <wp14:sizeRelH relativeFrom="margin">
                    <wp14:pctWidth>0</wp14:pctWidth>
                  </wp14:sizeRelH>
                  <wp14:sizeRelV relativeFrom="margin">
                    <wp14:pctHeight>0</wp14:pctHeight>
                  </wp14:sizeRelV>
                </wp:anchor>
              </w:drawing>
            </w:r>
            <w:r w:rsidR="00BA3114" w:rsidRPr="00A83013">
              <w:rPr>
                <w:rFonts w:ascii="Arial" w:hAnsi="Arial" w:cs="Arial"/>
                <w:b w:val="0"/>
                <w:bCs w:val="0"/>
              </w:rPr>
              <w:t xml:space="preserve">Sarah Lawrence has over 20 years of experience working on the front line in financial services. She has worked within call centres in various organisations and has over 17 years’ experience of working at the Financial Ombudsman Service. </w:t>
            </w:r>
          </w:p>
          <w:p w14:paraId="5DD1908B" w14:textId="2A2E9820" w:rsidR="00BA3114" w:rsidRPr="00A83013" w:rsidRDefault="00BA3114" w:rsidP="00BA3114">
            <w:pPr>
              <w:rPr>
                <w:rFonts w:ascii="Arial" w:hAnsi="Arial" w:cs="Arial"/>
                <w:b w:val="0"/>
                <w:bCs w:val="0"/>
              </w:rPr>
            </w:pPr>
          </w:p>
          <w:p w14:paraId="4BA313C4" w14:textId="16BCA1DE" w:rsidR="00BA3114" w:rsidRPr="00A83013" w:rsidRDefault="00BA3114" w:rsidP="00BA3114">
            <w:pPr>
              <w:rPr>
                <w:rFonts w:ascii="Arial" w:hAnsi="Arial" w:cs="Arial"/>
                <w:b w:val="0"/>
                <w:bCs w:val="0"/>
              </w:rPr>
            </w:pPr>
            <w:r w:rsidRPr="00A83013">
              <w:rPr>
                <w:rFonts w:ascii="Arial" w:hAnsi="Arial" w:cs="Arial"/>
                <w:b w:val="0"/>
                <w:bCs w:val="0"/>
              </w:rPr>
              <w:t>During her time at the Ombudsman Service, she worked as an adjudicator, then moving to the outreach team, where she wrote and delivered training to small businesses. She was promoted to manager in this department, but in the last 4.5 years, she was the manager of the Technical Desk, which regularly had business approval rating of 94% and above.</w:t>
            </w:r>
          </w:p>
          <w:p w14:paraId="4A3A15ED" w14:textId="3BF1C5F5" w:rsidR="00BA3114" w:rsidRPr="00A83013" w:rsidRDefault="00BA3114" w:rsidP="00BA3114">
            <w:pPr>
              <w:rPr>
                <w:rFonts w:ascii="Arial" w:hAnsi="Arial" w:cs="Arial"/>
                <w:b w:val="0"/>
                <w:bCs w:val="0"/>
              </w:rPr>
            </w:pPr>
          </w:p>
          <w:p w14:paraId="31680921" w14:textId="5DFF2DBA" w:rsidR="00BA3114" w:rsidRPr="00A83013" w:rsidRDefault="00BA3114" w:rsidP="00BA3114">
            <w:pPr>
              <w:rPr>
                <w:rFonts w:ascii="Arial" w:hAnsi="Arial" w:cs="Arial"/>
                <w:b w:val="0"/>
                <w:bCs w:val="0"/>
              </w:rPr>
            </w:pPr>
            <w:r w:rsidRPr="00A83013">
              <w:rPr>
                <w:rFonts w:ascii="Arial" w:hAnsi="Arial" w:cs="Arial"/>
                <w:b w:val="0"/>
                <w:bCs w:val="0"/>
              </w:rPr>
              <w:t xml:space="preserve">Since leaving the Financial Ombudsman Service, Sarah has written and presented the training for CWSL for various organisations including UK Finance and the Finance and Leasing Association. She has also been consulting with </w:t>
            </w:r>
            <w:r w:rsidR="00F502D9" w:rsidRPr="00A83013">
              <w:rPr>
                <w:rFonts w:ascii="Arial" w:hAnsi="Arial" w:cs="Arial"/>
                <w:b w:val="0"/>
                <w:bCs w:val="0"/>
              </w:rPr>
              <w:t>several</w:t>
            </w:r>
            <w:r w:rsidRPr="00A83013">
              <w:rPr>
                <w:rFonts w:ascii="Arial" w:hAnsi="Arial" w:cs="Arial"/>
                <w:b w:val="0"/>
                <w:bCs w:val="0"/>
              </w:rPr>
              <w:t xml:space="preserve"> organisations, sharing knowledge and helping them adapt their complaints processes.  </w:t>
            </w:r>
          </w:p>
          <w:p w14:paraId="6DDFE441" w14:textId="4046B432" w:rsidR="00203BDE" w:rsidRPr="00A83013" w:rsidRDefault="00203BDE" w:rsidP="00203BDE">
            <w:pPr>
              <w:pStyle w:val="BodyTextNew"/>
              <w:rPr>
                <w:b w:val="0"/>
                <w:bCs w:val="0"/>
              </w:rPr>
            </w:pPr>
          </w:p>
          <w:p w14:paraId="4B5FB373" w14:textId="25318436" w:rsidR="00203BDE" w:rsidRPr="00A83013" w:rsidRDefault="00203BDE" w:rsidP="00132DC9">
            <w:pPr>
              <w:pStyle w:val="BodyTextNew"/>
              <w:rPr>
                <w:b w:val="0"/>
                <w:bCs w:val="0"/>
              </w:rPr>
            </w:pPr>
          </w:p>
          <w:p w14:paraId="4AFC9689" w14:textId="0CCC6BC7" w:rsidR="00B115ED" w:rsidRPr="00A83013" w:rsidRDefault="00B115ED" w:rsidP="00132DC9">
            <w:pPr>
              <w:pStyle w:val="BodyTextNew"/>
              <w:rPr>
                <w:b w:val="0"/>
                <w:bCs w:val="0"/>
              </w:rPr>
            </w:pPr>
          </w:p>
        </w:tc>
      </w:tr>
    </w:tbl>
    <w:p w14:paraId="03A6EE96" w14:textId="7F07AFD7" w:rsidR="00B115ED" w:rsidRDefault="00B115ED" w:rsidP="00C856DA">
      <w:pPr>
        <w:pStyle w:val="BodyTextNew"/>
      </w:pPr>
    </w:p>
    <w:p w14:paraId="3A2BAB54" w14:textId="77777777" w:rsidR="00D61874" w:rsidRPr="009E54D3" w:rsidRDefault="00D61874" w:rsidP="00D57089">
      <w:pPr>
        <w:pStyle w:val="BodyTextNew"/>
      </w:pPr>
    </w:p>
    <w:sectPr w:rsidR="00D61874" w:rsidRPr="009E54D3" w:rsidSect="00F740E2">
      <w:footerReference w:type="default" r:id="rId10"/>
      <w:headerReference w:type="first" r:id="rId11"/>
      <w:pgSz w:w="11906" w:h="16838" w:code="9"/>
      <w:pgMar w:top="1843" w:right="680" w:bottom="680"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CC74" w14:textId="77777777" w:rsidR="00D259D7" w:rsidRDefault="00D259D7" w:rsidP="009878EE">
      <w:r>
        <w:separator/>
      </w:r>
    </w:p>
  </w:endnote>
  <w:endnote w:type="continuationSeparator" w:id="0">
    <w:p w14:paraId="724621A6" w14:textId="77777777" w:rsidR="00D259D7" w:rsidRDefault="00D259D7" w:rsidP="0098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30062"/>
      <w:docPartObj>
        <w:docPartGallery w:val="Page Numbers (Bottom of Page)"/>
        <w:docPartUnique/>
      </w:docPartObj>
    </w:sdtPr>
    <w:sdtEndPr>
      <w:rPr>
        <w:b/>
        <w:noProof/>
        <w:color w:val="5CD4B5" w:themeColor="accent1"/>
        <w:sz w:val="22"/>
      </w:rPr>
    </w:sdtEndPr>
    <w:sdtContent>
      <w:p w14:paraId="10B49A63" w14:textId="18C69126" w:rsidR="00D61874" w:rsidRPr="00D61874" w:rsidRDefault="00D61874">
        <w:pPr>
          <w:pStyle w:val="Footer"/>
          <w:jc w:val="right"/>
          <w:rPr>
            <w:b/>
            <w:color w:val="5CD4B5" w:themeColor="accent1"/>
            <w:sz w:val="22"/>
          </w:rPr>
        </w:pPr>
        <w:r w:rsidRPr="00D61874">
          <w:rPr>
            <w:b/>
            <w:color w:val="5CD4B5" w:themeColor="accent1"/>
            <w:sz w:val="22"/>
          </w:rPr>
          <w:fldChar w:fldCharType="begin"/>
        </w:r>
        <w:r w:rsidRPr="00D61874">
          <w:rPr>
            <w:b/>
            <w:color w:val="5CD4B5" w:themeColor="accent1"/>
            <w:sz w:val="22"/>
          </w:rPr>
          <w:instrText xml:space="preserve"> PAGE   \* MERGEFORMAT </w:instrText>
        </w:r>
        <w:r w:rsidRPr="00D61874">
          <w:rPr>
            <w:b/>
            <w:color w:val="5CD4B5" w:themeColor="accent1"/>
            <w:sz w:val="22"/>
          </w:rPr>
          <w:fldChar w:fldCharType="separate"/>
        </w:r>
        <w:r w:rsidR="00203BDE">
          <w:rPr>
            <w:b/>
            <w:noProof/>
            <w:color w:val="5CD4B5" w:themeColor="accent1"/>
            <w:sz w:val="22"/>
          </w:rPr>
          <w:t>2</w:t>
        </w:r>
        <w:r w:rsidRPr="00D61874">
          <w:rPr>
            <w:b/>
            <w:noProof/>
            <w:color w:val="5CD4B5" w:themeColor="accent1"/>
            <w:sz w:val="22"/>
          </w:rPr>
          <w:fldChar w:fldCharType="end"/>
        </w:r>
      </w:p>
    </w:sdtContent>
  </w:sdt>
  <w:p w14:paraId="7B938657" w14:textId="77777777" w:rsidR="00D61874" w:rsidRDefault="00D6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A499" w14:textId="77777777" w:rsidR="00D259D7" w:rsidRDefault="00D259D7" w:rsidP="009878EE">
      <w:r>
        <w:separator/>
      </w:r>
    </w:p>
  </w:footnote>
  <w:footnote w:type="continuationSeparator" w:id="0">
    <w:p w14:paraId="2182768F" w14:textId="77777777" w:rsidR="00D259D7" w:rsidRDefault="00D259D7" w:rsidP="0098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14BA" w14:textId="77777777" w:rsidR="00F968A1" w:rsidRDefault="00F968A1" w:rsidP="00F968A1">
    <w:pPr>
      <w:pStyle w:val="Header"/>
    </w:pPr>
    <w:r>
      <w:rPr>
        <w:noProof/>
        <w:lang w:eastAsia="en-GB"/>
      </w:rPr>
      <w:drawing>
        <wp:anchor distT="0" distB="0" distL="114300" distR="114300" simplePos="0" relativeHeight="251660288" behindDoc="1" locked="0" layoutInCell="1" allowOverlap="1" wp14:anchorId="4592BA27" wp14:editId="2D97500F">
          <wp:simplePos x="0" y="0"/>
          <wp:positionH relativeFrom="column">
            <wp:posOffset>-579727</wp:posOffset>
          </wp:positionH>
          <wp:positionV relativeFrom="paragraph">
            <wp:posOffset>-104140</wp:posOffset>
          </wp:positionV>
          <wp:extent cx="1870653" cy="979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870653" cy="979170"/>
                  </a:xfrm>
                  <a:prstGeom prst="rect">
                    <a:avLst/>
                  </a:prstGeom>
                </pic:spPr>
              </pic:pic>
            </a:graphicData>
          </a:graphic>
          <wp14:sizeRelH relativeFrom="margin">
            <wp14:pctWidth>0</wp14:pctWidth>
          </wp14:sizeRelH>
          <wp14:sizeRelV relativeFrom="margin">
            <wp14:pctHeight>0</wp14:pctHeight>
          </wp14:sizeRelV>
        </wp:anchor>
      </w:drawing>
    </w:r>
  </w:p>
  <w:p w14:paraId="2282F23F" w14:textId="77777777" w:rsidR="00F968A1" w:rsidRDefault="00F9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70A4A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A6A7C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4466CA"/>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E6980C72"/>
    <w:lvl w:ilvl="0">
      <w:start w:val="1"/>
      <w:numFmt w:val="bullet"/>
      <w:lvlText w:val=""/>
      <w:lvlJc w:val="left"/>
      <w:pPr>
        <w:ind w:left="1211" w:hanging="360"/>
      </w:pPr>
      <w:rPr>
        <w:rFonts w:ascii="Symbol" w:hAnsi="Symbol" w:cs="Symbol" w:hint="default"/>
        <w:color w:val="041E42" w:themeColor="accent2"/>
        <w:sz w:val="18"/>
      </w:rPr>
    </w:lvl>
  </w:abstractNum>
  <w:abstractNum w:abstractNumId="4" w15:restartNumberingAfterBreak="0">
    <w:nsid w:val="FFFFFF88"/>
    <w:multiLevelType w:val="singleLevel"/>
    <w:tmpl w:val="0DA49B4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CA0BFE4"/>
    <w:lvl w:ilvl="0">
      <w:start w:val="1"/>
      <w:numFmt w:val="bullet"/>
      <w:pStyle w:val="ListBullet"/>
      <w:lvlText w:val=""/>
      <w:lvlJc w:val="left"/>
      <w:pPr>
        <w:ind w:left="360" w:hanging="360"/>
      </w:pPr>
      <w:rPr>
        <w:rFonts w:ascii="Symbol" w:hAnsi="Symbol" w:cs="Symbol" w:hint="default"/>
        <w:color w:val="5CD4B5" w:themeColor="accent1"/>
        <w:sz w:val="18"/>
      </w:rPr>
    </w:lvl>
  </w:abstractNum>
  <w:abstractNum w:abstractNumId="6" w15:restartNumberingAfterBreak="0">
    <w:nsid w:val="01C04312"/>
    <w:multiLevelType w:val="multilevel"/>
    <w:tmpl w:val="53C07AE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7" w15:restartNumberingAfterBreak="0">
    <w:nsid w:val="050D6123"/>
    <w:multiLevelType w:val="hybridMultilevel"/>
    <w:tmpl w:val="0DF00198"/>
    <w:lvl w:ilvl="0" w:tplc="30D2538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B02634"/>
    <w:multiLevelType w:val="hybridMultilevel"/>
    <w:tmpl w:val="8460EA48"/>
    <w:lvl w:ilvl="0" w:tplc="CC149C14">
      <w:start w:val="1"/>
      <w:numFmt w:val="lowerLetter"/>
      <w:lvlText w:val="%1."/>
      <w:lvlJc w:val="left"/>
      <w:pPr>
        <w:ind w:left="720" w:hanging="360"/>
      </w:pPr>
    </w:lvl>
    <w:lvl w:ilvl="1" w:tplc="28EC5062" w:tentative="1">
      <w:start w:val="1"/>
      <w:numFmt w:val="lowerLetter"/>
      <w:lvlText w:val="%2."/>
      <w:lvlJc w:val="left"/>
      <w:pPr>
        <w:ind w:left="1440" w:hanging="360"/>
      </w:pPr>
    </w:lvl>
    <w:lvl w:ilvl="2" w:tplc="1F1A9900" w:tentative="1">
      <w:start w:val="1"/>
      <w:numFmt w:val="lowerRoman"/>
      <w:lvlText w:val="%3."/>
      <w:lvlJc w:val="right"/>
      <w:pPr>
        <w:ind w:left="2160" w:hanging="180"/>
      </w:pPr>
    </w:lvl>
    <w:lvl w:ilvl="3" w:tplc="3E12BBB4" w:tentative="1">
      <w:start w:val="1"/>
      <w:numFmt w:val="decimal"/>
      <w:lvlText w:val="%4."/>
      <w:lvlJc w:val="left"/>
      <w:pPr>
        <w:ind w:left="2880" w:hanging="360"/>
      </w:pPr>
    </w:lvl>
    <w:lvl w:ilvl="4" w:tplc="755838DE" w:tentative="1">
      <w:start w:val="1"/>
      <w:numFmt w:val="lowerLetter"/>
      <w:lvlText w:val="%5."/>
      <w:lvlJc w:val="left"/>
      <w:pPr>
        <w:ind w:left="3600" w:hanging="360"/>
      </w:pPr>
    </w:lvl>
    <w:lvl w:ilvl="5" w:tplc="034CE84E" w:tentative="1">
      <w:start w:val="1"/>
      <w:numFmt w:val="lowerRoman"/>
      <w:lvlText w:val="%6."/>
      <w:lvlJc w:val="right"/>
      <w:pPr>
        <w:ind w:left="4320" w:hanging="180"/>
      </w:pPr>
    </w:lvl>
    <w:lvl w:ilvl="6" w:tplc="A39AC794" w:tentative="1">
      <w:start w:val="1"/>
      <w:numFmt w:val="decimal"/>
      <w:lvlText w:val="%7."/>
      <w:lvlJc w:val="left"/>
      <w:pPr>
        <w:ind w:left="5040" w:hanging="360"/>
      </w:pPr>
    </w:lvl>
    <w:lvl w:ilvl="7" w:tplc="274ACDC2" w:tentative="1">
      <w:start w:val="1"/>
      <w:numFmt w:val="lowerLetter"/>
      <w:lvlText w:val="%8."/>
      <w:lvlJc w:val="left"/>
      <w:pPr>
        <w:ind w:left="5760" w:hanging="360"/>
      </w:pPr>
    </w:lvl>
    <w:lvl w:ilvl="8" w:tplc="2692294A" w:tentative="1">
      <w:start w:val="1"/>
      <w:numFmt w:val="lowerRoman"/>
      <w:lvlText w:val="%9."/>
      <w:lvlJc w:val="right"/>
      <w:pPr>
        <w:ind w:left="6480" w:hanging="180"/>
      </w:pPr>
    </w:lvl>
  </w:abstractNum>
  <w:abstractNum w:abstractNumId="10" w15:restartNumberingAfterBreak="0">
    <w:nsid w:val="0FD46903"/>
    <w:multiLevelType w:val="hybridMultilevel"/>
    <w:tmpl w:val="C0866FBE"/>
    <w:lvl w:ilvl="0" w:tplc="44D8A496">
      <w:start w:val="1"/>
      <w:numFmt w:val="bullet"/>
      <w:lvlText w:val=""/>
      <w:lvlJc w:val="left"/>
      <w:pPr>
        <w:ind w:left="720" w:hanging="360"/>
      </w:pPr>
      <w:rPr>
        <w:rFonts w:ascii="Symbol" w:hAnsi="Symbol" w:hint="default"/>
      </w:rPr>
    </w:lvl>
    <w:lvl w:ilvl="1" w:tplc="816A5CEE">
      <w:start w:val="1"/>
      <w:numFmt w:val="bullet"/>
      <w:lvlText w:val="o"/>
      <w:lvlJc w:val="left"/>
      <w:pPr>
        <w:ind w:left="1440" w:hanging="360"/>
      </w:pPr>
      <w:rPr>
        <w:rFonts w:ascii="Courier New" w:hAnsi="Courier New" w:hint="default"/>
      </w:rPr>
    </w:lvl>
    <w:lvl w:ilvl="2" w:tplc="6C6619CA">
      <w:start w:val="1"/>
      <w:numFmt w:val="bullet"/>
      <w:lvlText w:val=""/>
      <w:lvlJc w:val="left"/>
      <w:pPr>
        <w:ind w:left="2160" w:hanging="360"/>
      </w:pPr>
      <w:rPr>
        <w:rFonts w:ascii="Wingdings" w:hAnsi="Wingdings" w:hint="default"/>
      </w:rPr>
    </w:lvl>
    <w:lvl w:ilvl="3" w:tplc="CE16D46E">
      <w:start w:val="1"/>
      <w:numFmt w:val="bullet"/>
      <w:lvlText w:val=""/>
      <w:lvlJc w:val="left"/>
      <w:pPr>
        <w:ind w:left="2880" w:hanging="360"/>
      </w:pPr>
      <w:rPr>
        <w:rFonts w:ascii="Symbol" w:hAnsi="Symbol" w:hint="default"/>
      </w:rPr>
    </w:lvl>
    <w:lvl w:ilvl="4" w:tplc="F6B62C28">
      <w:start w:val="1"/>
      <w:numFmt w:val="bullet"/>
      <w:lvlText w:val="o"/>
      <w:lvlJc w:val="left"/>
      <w:pPr>
        <w:ind w:left="3600" w:hanging="360"/>
      </w:pPr>
      <w:rPr>
        <w:rFonts w:ascii="Courier New" w:hAnsi="Courier New" w:hint="default"/>
      </w:rPr>
    </w:lvl>
    <w:lvl w:ilvl="5" w:tplc="4FF6F036">
      <w:start w:val="1"/>
      <w:numFmt w:val="bullet"/>
      <w:lvlText w:val=""/>
      <w:lvlJc w:val="left"/>
      <w:pPr>
        <w:ind w:left="4320" w:hanging="360"/>
      </w:pPr>
      <w:rPr>
        <w:rFonts w:ascii="Wingdings" w:hAnsi="Wingdings" w:hint="default"/>
      </w:rPr>
    </w:lvl>
    <w:lvl w:ilvl="6" w:tplc="EB9C7DC4">
      <w:start w:val="1"/>
      <w:numFmt w:val="bullet"/>
      <w:lvlText w:val=""/>
      <w:lvlJc w:val="left"/>
      <w:pPr>
        <w:ind w:left="5040" w:hanging="360"/>
      </w:pPr>
      <w:rPr>
        <w:rFonts w:ascii="Symbol" w:hAnsi="Symbol" w:hint="default"/>
      </w:rPr>
    </w:lvl>
    <w:lvl w:ilvl="7" w:tplc="6DD4DD4A">
      <w:start w:val="1"/>
      <w:numFmt w:val="bullet"/>
      <w:lvlText w:val="o"/>
      <w:lvlJc w:val="left"/>
      <w:pPr>
        <w:ind w:left="5760" w:hanging="360"/>
      </w:pPr>
      <w:rPr>
        <w:rFonts w:ascii="Courier New" w:hAnsi="Courier New" w:hint="default"/>
      </w:rPr>
    </w:lvl>
    <w:lvl w:ilvl="8" w:tplc="ECF29E4E">
      <w:start w:val="1"/>
      <w:numFmt w:val="bullet"/>
      <w:lvlText w:val=""/>
      <w:lvlJc w:val="left"/>
      <w:pPr>
        <w:ind w:left="6480" w:hanging="360"/>
      </w:pPr>
      <w:rPr>
        <w:rFonts w:ascii="Wingdings" w:hAnsi="Wingdings" w:hint="default"/>
      </w:rPr>
    </w:lvl>
  </w:abstractNum>
  <w:abstractNum w:abstractNumId="11" w15:restartNumberingAfterBreak="0">
    <w:nsid w:val="12713DBB"/>
    <w:multiLevelType w:val="hybridMultilevel"/>
    <w:tmpl w:val="F1329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976A22"/>
    <w:multiLevelType w:val="hybridMultilevel"/>
    <w:tmpl w:val="E93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F4262"/>
    <w:multiLevelType w:val="hybridMultilevel"/>
    <w:tmpl w:val="B4B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366BD0"/>
    <w:multiLevelType w:val="multilevel"/>
    <w:tmpl w:val="15F6EE94"/>
    <w:lvl w:ilvl="0">
      <w:start w:val="1"/>
      <w:numFmt w:val="decimal"/>
      <w:lvlText w:val="%1."/>
      <w:lvlJc w:val="left"/>
      <w:pPr>
        <w:ind w:left="20" w:hanging="360"/>
      </w:pPr>
      <w:rPr>
        <w:rFonts w:hint="default"/>
        <w:b w:val="0"/>
        <w:i w:val="0"/>
        <w:color w:val="041E42"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1E4569C2"/>
    <w:multiLevelType w:val="multilevel"/>
    <w:tmpl w:val="0538A3EA"/>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E01329"/>
    <w:multiLevelType w:val="hybridMultilevel"/>
    <w:tmpl w:val="BAF4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E1174D"/>
    <w:multiLevelType w:val="hybridMultilevel"/>
    <w:tmpl w:val="2B0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A208B"/>
    <w:multiLevelType w:val="hybridMultilevel"/>
    <w:tmpl w:val="730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42C97"/>
    <w:multiLevelType w:val="multilevel"/>
    <w:tmpl w:val="355800C6"/>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706E4B"/>
    <w:multiLevelType w:val="hybridMultilevel"/>
    <w:tmpl w:val="5A62C84C"/>
    <w:lvl w:ilvl="0" w:tplc="DC203A32">
      <w:start w:val="1"/>
      <w:numFmt w:val="decimal"/>
      <w:lvlText w:val="%1."/>
      <w:lvlJc w:val="left"/>
      <w:pPr>
        <w:ind w:left="720" w:hanging="360"/>
      </w:pPr>
      <w:rPr>
        <w:rFonts w:hint="default"/>
        <w:b/>
        <w:i w:val="0"/>
      </w:rPr>
    </w:lvl>
    <w:lvl w:ilvl="1" w:tplc="FCBEC8B2" w:tentative="1">
      <w:start w:val="1"/>
      <w:numFmt w:val="lowerLetter"/>
      <w:lvlText w:val="%2."/>
      <w:lvlJc w:val="left"/>
      <w:pPr>
        <w:ind w:left="1440" w:hanging="360"/>
      </w:pPr>
    </w:lvl>
    <w:lvl w:ilvl="2" w:tplc="DC4AB70C" w:tentative="1">
      <w:start w:val="1"/>
      <w:numFmt w:val="lowerRoman"/>
      <w:lvlText w:val="%3."/>
      <w:lvlJc w:val="right"/>
      <w:pPr>
        <w:ind w:left="2160" w:hanging="180"/>
      </w:pPr>
    </w:lvl>
    <w:lvl w:ilvl="3" w:tplc="F1BEAC4A" w:tentative="1">
      <w:start w:val="1"/>
      <w:numFmt w:val="decimal"/>
      <w:lvlText w:val="%4."/>
      <w:lvlJc w:val="left"/>
      <w:pPr>
        <w:ind w:left="2880" w:hanging="360"/>
      </w:pPr>
    </w:lvl>
    <w:lvl w:ilvl="4" w:tplc="327E7B6C" w:tentative="1">
      <w:start w:val="1"/>
      <w:numFmt w:val="lowerLetter"/>
      <w:lvlText w:val="%5."/>
      <w:lvlJc w:val="left"/>
      <w:pPr>
        <w:ind w:left="3600" w:hanging="360"/>
      </w:pPr>
    </w:lvl>
    <w:lvl w:ilvl="5" w:tplc="7458CED8" w:tentative="1">
      <w:start w:val="1"/>
      <w:numFmt w:val="lowerRoman"/>
      <w:lvlText w:val="%6."/>
      <w:lvlJc w:val="right"/>
      <w:pPr>
        <w:ind w:left="4320" w:hanging="180"/>
      </w:pPr>
    </w:lvl>
    <w:lvl w:ilvl="6" w:tplc="E22EC386" w:tentative="1">
      <w:start w:val="1"/>
      <w:numFmt w:val="decimal"/>
      <w:lvlText w:val="%7."/>
      <w:lvlJc w:val="left"/>
      <w:pPr>
        <w:ind w:left="5040" w:hanging="360"/>
      </w:pPr>
    </w:lvl>
    <w:lvl w:ilvl="7" w:tplc="8E444CB4" w:tentative="1">
      <w:start w:val="1"/>
      <w:numFmt w:val="lowerLetter"/>
      <w:lvlText w:val="%8."/>
      <w:lvlJc w:val="left"/>
      <w:pPr>
        <w:ind w:left="5760" w:hanging="360"/>
      </w:pPr>
    </w:lvl>
    <w:lvl w:ilvl="8" w:tplc="234A515E" w:tentative="1">
      <w:start w:val="1"/>
      <w:numFmt w:val="lowerRoman"/>
      <w:lvlText w:val="%9."/>
      <w:lvlJc w:val="right"/>
      <w:pPr>
        <w:ind w:left="6480" w:hanging="180"/>
      </w:pPr>
    </w:lvl>
  </w:abstractNum>
  <w:abstractNum w:abstractNumId="23" w15:restartNumberingAfterBreak="0">
    <w:nsid w:val="2E470A1B"/>
    <w:multiLevelType w:val="hybridMultilevel"/>
    <w:tmpl w:val="B60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116E3"/>
    <w:multiLevelType w:val="hybridMultilevel"/>
    <w:tmpl w:val="87149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E160B7A"/>
    <w:multiLevelType w:val="hybridMultilevel"/>
    <w:tmpl w:val="EA0A2E34"/>
    <w:lvl w:ilvl="0" w:tplc="EA7ADD64">
      <w:start w:val="1"/>
      <w:numFmt w:val="bullet"/>
      <w:lvlText w:val=""/>
      <w:lvlJc w:val="left"/>
      <w:pPr>
        <w:ind w:left="720" w:hanging="360"/>
      </w:pPr>
      <w:rPr>
        <w:rFonts w:ascii="Symbol" w:hAnsi="Symbol" w:hint="default"/>
      </w:rPr>
    </w:lvl>
    <w:lvl w:ilvl="1" w:tplc="EB9A2556">
      <w:start w:val="1"/>
      <w:numFmt w:val="bullet"/>
      <w:lvlText w:val="o"/>
      <w:lvlJc w:val="left"/>
      <w:pPr>
        <w:ind w:left="1440" w:hanging="360"/>
      </w:pPr>
      <w:rPr>
        <w:rFonts w:ascii="Courier New" w:hAnsi="Courier New" w:hint="default"/>
      </w:rPr>
    </w:lvl>
    <w:lvl w:ilvl="2" w:tplc="D53E59F8">
      <w:start w:val="1"/>
      <w:numFmt w:val="bullet"/>
      <w:lvlText w:val=""/>
      <w:lvlJc w:val="left"/>
      <w:pPr>
        <w:ind w:left="2160" w:hanging="360"/>
      </w:pPr>
      <w:rPr>
        <w:rFonts w:ascii="Wingdings" w:hAnsi="Wingdings" w:hint="default"/>
      </w:rPr>
    </w:lvl>
    <w:lvl w:ilvl="3" w:tplc="F1AE5488">
      <w:start w:val="1"/>
      <w:numFmt w:val="bullet"/>
      <w:lvlText w:val=""/>
      <w:lvlJc w:val="left"/>
      <w:pPr>
        <w:ind w:left="2880" w:hanging="360"/>
      </w:pPr>
      <w:rPr>
        <w:rFonts w:ascii="Symbol" w:hAnsi="Symbol" w:hint="default"/>
      </w:rPr>
    </w:lvl>
    <w:lvl w:ilvl="4" w:tplc="5E127324">
      <w:start w:val="1"/>
      <w:numFmt w:val="bullet"/>
      <w:lvlText w:val="o"/>
      <w:lvlJc w:val="left"/>
      <w:pPr>
        <w:ind w:left="3600" w:hanging="360"/>
      </w:pPr>
      <w:rPr>
        <w:rFonts w:ascii="Courier New" w:hAnsi="Courier New" w:hint="default"/>
      </w:rPr>
    </w:lvl>
    <w:lvl w:ilvl="5" w:tplc="CB6C7DD4">
      <w:start w:val="1"/>
      <w:numFmt w:val="bullet"/>
      <w:lvlText w:val=""/>
      <w:lvlJc w:val="left"/>
      <w:pPr>
        <w:ind w:left="4320" w:hanging="360"/>
      </w:pPr>
      <w:rPr>
        <w:rFonts w:ascii="Wingdings" w:hAnsi="Wingdings" w:hint="default"/>
      </w:rPr>
    </w:lvl>
    <w:lvl w:ilvl="6" w:tplc="AE465FEC">
      <w:start w:val="1"/>
      <w:numFmt w:val="bullet"/>
      <w:lvlText w:val=""/>
      <w:lvlJc w:val="left"/>
      <w:pPr>
        <w:ind w:left="5040" w:hanging="360"/>
      </w:pPr>
      <w:rPr>
        <w:rFonts w:ascii="Symbol" w:hAnsi="Symbol" w:hint="default"/>
      </w:rPr>
    </w:lvl>
    <w:lvl w:ilvl="7" w:tplc="545CD980">
      <w:start w:val="1"/>
      <w:numFmt w:val="bullet"/>
      <w:lvlText w:val="o"/>
      <w:lvlJc w:val="left"/>
      <w:pPr>
        <w:ind w:left="5760" w:hanging="360"/>
      </w:pPr>
      <w:rPr>
        <w:rFonts w:ascii="Courier New" w:hAnsi="Courier New" w:hint="default"/>
      </w:rPr>
    </w:lvl>
    <w:lvl w:ilvl="8" w:tplc="96DAC3EA">
      <w:start w:val="1"/>
      <w:numFmt w:val="bullet"/>
      <w:lvlText w:val=""/>
      <w:lvlJc w:val="left"/>
      <w:pPr>
        <w:ind w:left="6480" w:hanging="360"/>
      </w:pPr>
      <w:rPr>
        <w:rFonts w:ascii="Wingdings" w:hAnsi="Wingdings" w:hint="default"/>
      </w:rPr>
    </w:lvl>
  </w:abstractNum>
  <w:abstractNum w:abstractNumId="26" w15:restartNumberingAfterBreak="0">
    <w:nsid w:val="44565C15"/>
    <w:multiLevelType w:val="hybridMultilevel"/>
    <w:tmpl w:val="B69E5CF2"/>
    <w:lvl w:ilvl="0" w:tplc="8BEC6C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F0D39"/>
    <w:multiLevelType w:val="multilevel"/>
    <w:tmpl w:val="075219AA"/>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tabs>
          <w:tab w:val="num" w:pos="1871"/>
        </w:tabs>
        <w:ind w:left="851" w:hanging="284"/>
      </w:pPr>
      <w:rPr>
        <w:rFonts w:ascii="Courier New" w:hAnsi="Courier New" w:cs="Courier New"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8"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41E42"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4F4421F6"/>
    <w:multiLevelType w:val="multilevel"/>
    <w:tmpl w:val="A126C876"/>
    <w:lvl w:ilvl="0">
      <w:start w:val="1"/>
      <w:numFmt w:val="bullet"/>
      <w:lvlText w:val=""/>
      <w:lvlJc w:val="left"/>
      <w:pPr>
        <w:ind w:left="284" w:hanging="284"/>
      </w:pPr>
      <w:rPr>
        <w:rFonts w:ascii="Symbol" w:hAnsi="Symbol" w:hint="default"/>
        <w:color w:val="5CD4B5" w:themeColor="accent1"/>
      </w:rPr>
    </w:lvl>
    <w:lvl w:ilvl="1">
      <w:start w:val="1"/>
      <w:numFmt w:val="bullet"/>
      <w:pStyle w:val="ListBullet2"/>
      <w:lvlText w:val=""/>
      <w:lvlJc w:val="left"/>
      <w:pPr>
        <w:ind w:left="851" w:hanging="284"/>
      </w:pPr>
      <w:rPr>
        <w:rFonts w:ascii="Symbol" w:hAnsi="Symbol" w:hint="default"/>
        <w:color w:val="041E42" w:themeColor="text2"/>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54C5454C"/>
    <w:multiLevelType w:val="multilevel"/>
    <w:tmpl w:val="5DE8E536"/>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562D519D"/>
    <w:multiLevelType w:val="multilevel"/>
    <w:tmpl w:val="85B4EBF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2" w15:restartNumberingAfterBreak="0">
    <w:nsid w:val="56373E54"/>
    <w:multiLevelType w:val="multilevel"/>
    <w:tmpl w:val="53869AFE"/>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851" w:hanging="284"/>
      </w:pPr>
      <w:rPr>
        <w:rFonts w:ascii="Symbol" w:hAnsi="Symbol" w:hint="default"/>
        <w:color w:val="auto"/>
      </w:rPr>
    </w:lvl>
    <w:lvl w:ilvl="2">
      <w:start w:val="1"/>
      <w:numFmt w:val="bullet"/>
      <w:pStyle w:val="ListBullet3"/>
      <w:lvlText w:val=""/>
      <w:lvlJc w:val="left"/>
      <w:pPr>
        <w:tabs>
          <w:tab w:val="num" w:pos="1871"/>
        </w:tabs>
        <w:ind w:left="1418"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3"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32796B"/>
    <w:multiLevelType w:val="hybridMultilevel"/>
    <w:tmpl w:val="BEA2EC48"/>
    <w:lvl w:ilvl="0" w:tplc="3F3E7A70">
      <w:start w:val="1"/>
      <w:numFmt w:val="bullet"/>
      <w:lvlText w:val=""/>
      <w:lvlJc w:val="left"/>
      <w:pPr>
        <w:ind w:left="720" w:hanging="360"/>
      </w:pPr>
      <w:rPr>
        <w:rFonts w:ascii="Symbol" w:hAnsi="Symbol" w:hint="default"/>
      </w:rPr>
    </w:lvl>
    <w:lvl w:ilvl="1" w:tplc="ABE64BC4">
      <w:start w:val="1"/>
      <w:numFmt w:val="bullet"/>
      <w:lvlText w:val="o"/>
      <w:lvlJc w:val="left"/>
      <w:pPr>
        <w:ind w:left="1440" w:hanging="360"/>
      </w:pPr>
      <w:rPr>
        <w:rFonts w:ascii="Courier New" w:hAnsi="Courier New" w:hint="default"/>
      </w:rPr>
    </w:lvl>
    <w:lvl w:ilvl="2" w:tplc="134A80DC">
      <w:start w:val="1"/>
      <w:numFmt w:val="bullet"/>
      <w:lvlText w:val=""/>
      <w:lvlJc w:val="left"/>
      <w:pPr>
        <w:ind w:left="2160" w:hanging="360"/>
      </w:pPr>
      <w:rPr>
        <w:rFonts w:ascii="Wingdings" w:hAnsi="Wingdings" w:hint="default"/>
      </w:rPr>
    </w:lvl>
    <w:lvl w:ilvl="3" w:tplc="108C08D4">
      <w:start w:val="1"/>
      <w:numFmt w:val="bullet"/>
      <w:lvlText w:val=""/>
      <w:lvlJc w:val="left"/>
      <w:pPr>
        <w:ind w:left="2880" w:hanging="360"/>
      </w:pPr>
      <w:rPr>
        <w:rFonts w:ascii="Symbol" w:hAnsi="Symbol" w:hint="default"/>
      </w:rPr>
    </w:lvl>
    <w:lvl w:ilvl="4" w:tplc="326E28E2">
      <w:start w:val="1"/>
      <w:numFmt w:val="bullet"/>
      <w:lvlText w:val="o"/>
      <w:lvlJc w:val="left"/>
      <w:pPr>
        <w:ind w:left="3600" w:hanging="360"/>
      </w:pPr>
      <w:rPr>
        <w:rFonts w:ascii="Courier New" w:hAnsi="Courier New" w:hint="default"/>
      </w:rPr>
    </w:lvl>
    <w:lvl w:ilvl="5" w:tplc="BF20BA48">
      <w:start w:val="1"/>
      <w:numFmt w:val="bullet"/>
      <w:lvlText w:val=""/>
      <w:lvlJc w:val="left"/>
      <w:pPr>
        <w:ind w:left="4320" w:hanging="360"/>
      </w:pPr>
      <w:rPr>
        <w:rFonts w:ascii="Wingdings" w:hAnsi="Wingdings" w:hint="default"/>
      </w:rPr>
    </w:lvl>
    <w:lvl w:ilvl="6" w:tplc="E7BA5268">
      <w:start w:val="1"/>
      <w:numFmt w:val="bullet"/>
      <w:lvlText w:val=""/>
      <w:lvlJc w:val="left"/>
      <w:pPr>
        <w:ind w:left="5040" w:hanging="360"/>
      </w:pPr>
      <w:rPr>
        <w:rFonts w:ascii="Symbol" w:hAnsi="Symbol" w:hint="default"/>
      </w:rPr>
    </w:lvl>
    <w:lvl w:ilvl="7" w:tplc="D0364C08">
      <w:start w:val="1"/>
      <w:numFmt w:val="bullet"/>
      <w:lvlText w:val="o"/>
      <w:lvlJc w:val="left"/>
      <w:pPr>
        <w:ind w:left="5760" w:hanging="360"/>
      </w:pPr>
      <w:rPr>
        <w:rFonts w:ascii="Courier New" w:hAnsi="Courier New" w:hint="default"/>
      </w:rPr>
    </w:lvl>
    <w:lvl w:ilvl="8" w:tplc="463CD8DE">
      <w:start w:val="1"/>
      <w:numFmt w:val="bullet"/>
      <w:lvlText w:val=""/>
      <w:lvlJc w:val="left"/>
      <w:pPr>
        <w:ind w:left="6480" w:hanging="360"/>
      </w:pPr>
      <w:rPr>
        <w:rFonts w:ascii="Wingdings" w:hAnsi="Wingdings" w:hint="default"/>
      </w:rPr>
    </w:lvl>
  </w:abstractNum>
  <w:abstractNum w:abstractNumId="35" w15:restartNumberingAfterBreak="0">
    <w:nsid w:val="5B3C439B"/>
    <w:multiLevelType w:val="hybridMultilevel"/>
    <w:tmpl w:val="15F6EE94"/>
    <w:lvl w:ilvl="0" w:tplc="AA7867E2">
      <w:start w:val="1"/>
      <w:numFmt w:val="decimal"/>
      <w:lvlText w:val="%1."/>
      <w:lvlJc w:val="left"/>
      <w:pPr>
        <w:ind w:left="20" w:hanging="360"/>
      </w:pPr>
      <w:rPr>
        <w:rFonts w:hint="default"/>
        <w:b w:val="0"/>
        <w:i w:val="0"/>
        <w:color w:val="041E42" w:themeColor="text1"/>
      </w:rPr>
    </w:lvl>
    <w:lvl w:ilvl="1" w:tplc="C6EE1B0C" w:tentative="1">
      <w:start w:val="1"/>
      <w:numFmt w:val="lowerLetter"/>
      <w:lvlText w:val="%2."/>
      <w:lvlJc w:val="left"/>
      <w:pPr>
        <w:ind w:left="1100" w:hanging="360"/>
      </w:pPr>
    </w:lvl>
    <w:lvl w:ilvl="2" w:tplc="DD4A10EC" w:tentative="1">
      <w:start w:val="1"/>
      <w:numFmt w:val="lowerRoman"/>
      <w:lvlText w:val="%3."/>
      <w:lvlJc w:val="right"/>
      <w:pPr>
        <w:ind w:left="1820" w:hanging="180"/>
      </w:pPr>
    </w:lvl>
    <w:lvl w:ilvl="3" w:tplc="B590D912" w:tentative="1">
      <w:start w:val="1"/>
      <w:numFmt w:val="decimal"/>
      <w:lvlText w:val="%4."/>
      <w:lvlJc w:val="left"/>
      <w:pPr>
        <w:ind w:left="2540" w:hanging="360"/>
      </w:pPr>
    </w:lvl>
    <w:lvl w:ilvl="4" w:tplc="1BEA4DA0" w:tentative="1">
      <w:start w:val="1"/>
      <w:numFmt w:val="lowerLetter"/>
      <w:lvlText w:val="%5."/>
      <w:lvlJc w:val="left"/>
      <w:pPr>
        <w:ind w:left="3260" w:hanging="360"/>
      </w:pPr>
    </w:lvl>
    <w:lvl w:ilvl="5" w:tplc="51CA3752" w:tentative="1">
      <w:start w:val="1"/>
      <w:numFmt w:val="lowerRoman"/>
      <w:lvlText w:val="%6."/>
      <w:lvlJc w:val="right"/>
      <w:pPr>
        <w:ind w:left="3980" w:hanging="180"/>
      </w:pPr>
    </w:lvl>
    <w:lvl w:ilvl="6" w:tplc="957C388C" w:tentative="1">
      <w:start w:val="1"/>
      <w:numFmt w:val="decimal"/>
      <w:lvlText w:val="%7."/>
      <w:lvlJc w:val="left"/>
      <w:pPr>
        <w:ind w:left="4700" w:hanging="360"/>
      </w:pPr>
    </w:lvl>
    <w:lvl w:ilvl="7" w:tplc="9AB0F7B8" w:tentative="1">
      <w:start w:val="1"/>
      <w:numFmt w:val="lowerLetter"/>
      <w:lvlText w:val="%8."/>
      <w:lvlJc w:val="left"/>
      <w:pPr>
        <w:ind w:left="5420" w:hanging="360"/>
      </w:pPr>
    </w:lvl>
    <w:lvl w:ilvl="8" w:tplc="DF66CB38" w:tentative="1">
      <w:start w:val="1"/>
      <w:numFmt w:val="lowerRoman"/>
      <w:lvlText w:val="%9."/>
      <w:lvlJc w:val="right"/>
      <w:pPr>
        <w:ind w:left="6140" w:hanging="180"/>
      </w:pPr>
    </w:lvl>
  </w:abstractNum>
  <w:abstractNum w:abstractNumId="3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1A4A29"/>
    <w:multiLevelType w:val="multilevel"/>
    <w:tmpl w:val="87A42136"/>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5C3597"/>
    <w:multiLevelType w:val="multilevel"/>
    <w:tmpl w:val="A41EC22C"/>
    <w:lvl w:ilvl="0">
      <w:start w:val="1"/>
      <w:numFmt w:val="decimal"/>
      <w:pStyle w:val="ListNumber"/>
      <w:lvlText w:val="%1."/>
      <w:lvlJc w:val="left"/>
      <w:pPr>
        <w:ind w:left="567" w:hanging="567"/>
      </w:pPr>
      <w:rPr>
        <w:rFonts w:hint="default"/>
        <w:color w:val="auto"/>
      </w:rPr>
    </w:lvl>
    <w:lvl w:ilvl="1">
      <w:start w:val="1"/>
      <w:numFmt w:val="decimal"/>
      <w:pStyle w:val="ListNumber2"/>
      <w:lvlText w:val="%1.%2."/>
      <w:lvlJc w:val="left"/>
      <w:pPr>
        <w:ind w:left="567" w:hanging="567"/>
      </w:pPr>
      <w:rPr>
        <w:rFonts w:hint="default"/>
        <w:color w:val="auto"/>
      </w:rPr>
    </w:lvl>
    <w:lvl w:ilvl="2">
      <w:start w:val="1"/>
      <w:numFmt w:val="decimal"/>
      <w:lvlRestart w:val="0"/>
      <w:pStyle w:val="ListNumber3"/>
      <w:lvlText w:val="%1.%2.%3."/>
      <w:lvlJc w:val="left"/>
      <w:pPr>
        <w:tabs>
          <w:tab w:val="num" w:pos="1418"/>
        </w:tabs>
        <w:ind w:left="567" w:hanging="567"/>
      </w:pPr>
      <w:rPr>
        <w:rFonts w:hint="default"/>
        <w:color w:val="auto"/>
      </w:rPr>
    </w:lvl>
    <w:lvl w:ilvl="3">
      <w:start w:val="1"/>
      <w:numFmt w:val="decimal"/>
      <w:lvlText w:val="%1.%2.%3.%4."/>
      <w:lvlJc w:val="left"/>
      <w:pPr>
        <w:ind w:left="3686" w:hanging="1985"/>
      </w:pPr>
      <w:rPr>
        <w:rFonts w:hint="default"/>
      </w:rPr>
    </w:lvl>
    <w:lvl w:ilvl="4">
      <w:start w:val="1"/>
      <w:numFmt w:val="decimal"/>
      <w:lvlText w:val="%1.%2.%3.%4.%5."/>
      <w:lvlJc w:val="left"/>
      <w:pPr>
        <w:ind w:left="4253" w:hanging="1985"/>
      </w:pPr>
      <w:rPr>
        <w:rFonts w:hint="default"/>
      </w:rPr>
    </w:lvl>
    <w:lvl w:ilvl="5">
      <w:start w:val="1"/>
      <w:numFmt w:val="decimal"/>
      <w:lvlText w:val="%1.%2.%3.%4.%5.%6."/>
      <w:lvlJc w:val="left"/>
      <w:pPr>
        <w:ind w:left="4820" w:hanging="1985"/>
      </w:pPr>
      <w:rPr>
        <w:rFonts w:hint="default"/>
      </w:rPr>
    </w:lvl>
    <w:lvl w:ilvl="6">
      <w:start w:val="1"/>
      <w:numFmt w:val="decimal"/>
      <w:lvlText w:val="%1.%2.%3.%4.%5.%6.%7."/>
      <w:lvlJc w:val="left"/>
      <w:pPr>
        <w:ind w:left="5387" w:hanging="1985"/>
      </w:pPr>
      <w:rPr>
        <w:rFonts w:hint="default"/>
      </w:rPr>
    </w:lvl>
    <w:lvl w:ilvl="7">
      <w:start w:val="1"/>
      <w:numFmt w:val="decimal"/>
      <w:lvlText w:val="%1.%2.%3.%4.%5.%6.%7.%8."/>
      <w:lvlJc w:val="left"/>
      <w:pPr>
        <w:ind w:left="5954" w:hanging="1985"/>
      </w:pPr>
      <w:rPr>
        <w:rFonts w:hint="default"/>
      </w:rPr>
    </w:lvl>
    <w:lvl w:ilvl="8">
      <w:start w:val="1"/>
      <w:numFmt w:val="decimal"/>
      <w:lvlText w:val="%1.%2.%3.%4.%5.%6.%7.%8.%9."/>
      <w:lvlJc w:val="left"/>
      <w:pPr>
        <w:ind w:left="6521" w:hanging="1985"/>
      </w:pPr>
      <w:rPr>
        <w:rFonts w:hint="default"/>
      </w:rPr>
    </w:lvl>
  </w:abstractNum>
  <w:abstractNum w:abstractNumId="40" w15:restartNumberingAfterBreak="0">
    <w:nsid w:val="78DA1DAC"/>
    <w:multiLevelType w:val="hybridMultilevel"/>
    <w:tmpl w:val="0A082AAE"/>
    <w:lvl w:ilvl="0" w:tplc="9BFA68A4">
      <w:start w:val="1"/>
      <w:numFmt w:val="bullet"/>
      <w:lvlText w:val=""/>
      <w:lvlJc w:val="left"/>
      <w:pPr>
        <w:ind w:left="360" w:hanging="360"/>
      </w:pPr>
      <w:rPr>
        <w:rFonts w:ascii="Symbol" w:hAnsi="Symbol" w:hint="default"/>
        <w:color w:val="5CD4B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F050CB"/>
    <w:multiLevelType w:val="multilevel"/>
    <w:tmpl w:val="9636261C"/>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2" w15:restartNumberingAfterBreak="0">
    <w:nsid w:val="7D296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AF3E90"/>
    <w:multiLevelType w:val="hybridMultilevel"/>
    <w:tmpl w:val="A43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1"/>
  </w:num>
  <w:num w:numId="5">
    <w:abstractNumId w:val="22"/>
  </w:num>
  <w:num w:numId="6">
    <w:abstractNumId w:val="35"/>
  </w:num>
  <w:num w:numId="7">
    <w:abstractNumId w:val="35"/>
    <w:lvlOverride w:ilvl="0">
      <w:startOverride w:val="1"/>
    </w:lvlOverride>
  </w:num>
  <w:num w:numId="8">
    <w:abstractNumId w:val="28"/>
  </w:num>
  <w:num w:numId="9">
    <w:abstractNumId w:val="33"/>
  </w:num>
  <w:num w:numId="10">
    <w:abstractNumId w:val="14"/>
  </w:num>
  <w:num w:numId="11">
    <w:abstractNumId w:val="15"/>
  </w:num>
  <w:num w:numId="12">
    <w:abstractNumId w:val="3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26"/>
  </w:num>
  <w:num w:numId="18">
    <w:abstractNumId w:val="9"/>
  </w:num>
  <w:num w:numId="19">
    <w:abstractNumId w:val="2"/>
  </w:num>
  <w:num w:numId="20">
    <w:abstractNumId w:val="0"/>
  </w:num>
  <w:num w:numId="21">
    <w:abstractNumId w:val="6"/>
  </w:num>
  <w:num w:numId="22">
    <w:abstractNumId w:val="41"/>
  </w:num>
  <w:num w:numId="23">
    <w:abstractNumId w:val="29"/>
  </w:num>
  <w:num w:numId="24">
    <w:abstractNumId w:val="40"/>
  </w:num>
  <w:num w:numId="25">
    <w:abstractNumId w:val="31"/>
  </w:num>
  <w:num w:numId="26">
    <w:abstractNumId w:val="30"/>
  </w:num>
  <w:num w:numId="27">
    <w:abstractNumId w:val="27"/>
  </w:num>
  <w:num w:numId="28">
    <w:abstractNumId w:val="32"/>
  </w:num>
  <w:num w:numId="29">
    <w:abstractNumId w:val="37"/>
  </w:num>
  <w:num w:numId="30">
    <w:abstractNumId w:val="4"/>
  </w:num>
  <w:num w:numId="31">
    <w:abstractNumId w:val="16"/>
  </w:num>
  <w:num w:numId="32">
    <w:abstractNumId w:val="42"/>
  </w:num>
  <w:num w:numId="33">
    <w:abstractNumId w:val="37"/>
    <w:lvlOverride w:ilvl="0">
      <w:lvl w:ilvl="0">
        <w:start w:val="1"/>
        <w:numFmt w:val="decimal"/>
        <w:lvlText w:val="%1."/>
        <w:lvlJc w:val="left"/>
        <w:pPr>
          <w:ind w:left="1701" w:hanging="1701"/>
        </w:pPr>
        <w:rPr>
          <w:rFonts w:hint="default"/>
          <w:color w:val="5CD4B5" w:themeColor="accent1"/>
        </w:rPr>
      </w:lvl>
    </w:lvlOverride>
    <w:lvlOverride w:ilvl="1">
      <w:lvl w:ilvl="1">
        <w:start w:val="1"/>
        <w:numFmt w:val="decimal"/>
        <w:lvlText w:val="%1.%2."/>
        <w:lvlJc w:val="left"/>
        <w:pPr>
          <w:ind w:left="1701" w:hanging="1134"/>
        </w:pPr>
        <w:rPr>
          <w:rFonts w:hint="default"/>
          <w:color w:val="5CD4B5" w:themeColor="accent1"/>
        </w:rPr>
      </w:lvl>
    </w:lvlOverride>
    <w:lvlOverride w:ilvl="2">
      <w:lvl w:ilvl="2">
        <w:start w:val="1"/>
        <w:numFmt w:val="decimal"/>
        <w:lvlText w:val="%1.%2.%3."/>
        <w:lvlJc w:val="left"/>
        <w:pPr>
          <w:tabs>
            <w:tab w:val="num" w:pos="1418"/>
          </w:tabs>
          <w:ind w:left="1701" w:hanging="283"/>
        </w:pPr>
        <w:rPr>
          <w:rFonts w:hint="default"/>
          <w:color w:val="5CD4B5" w:themeColor="accen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3"/>
  </w:num>
  <w:num w:numId="37">
    <w:abstractNumId w:val="23"/>
  </w:num>
  <w:num w:numId="38">
    <w:abstractNumId w:val="7"/>
  </w:num>
  <w:num w:numId="39">
    <w:abstractNumId w:val="17"/>
  </w:num>
  <w:num w:numId="40">
    <w:abstractNumId w:val="12"/>
  </w:num>
  <w:num w:numId="41">
    <w:abstractNumId w:val="10"/>
  </w:num>
  <w:num w:numId="42">
    <w:abstractNumId w:val="18"/>
  </w:num>
  <w:num w:numId="43">
    <w:abstractNumId w:val="34"/>
  </w:num>
  <w:num w:numId="44">
    <w:abstractNumId w:val="25"/>
  </w:num>
  <w:num w:numId="45">
    <w:abstractNumId w:val="24"/>
  </w:num>
  <w:num w:numId="46">
    <w:abstractNumId w:val="19"/>
  </w:num>
  <w:num w:numId="47">
    <w:abstractNumId w:val="1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A"/>
    <w:rsid w:val="000005FE"/>
    <w:rsid w:val="000131A3"/>
    <w:rsid w:val="00014B89"/>
    <w:rsid w:val="00021A39"/>
    <w:rsid w:val="00025E7D"/>
    <w:rsid w:val="0003087E"/>
    <w:rsid w:val="000362FF"/>
    <w:rsid w:val="00037A32"/>
    <w:rsid w:val="00037C17"/>
    <w:rsid w:val="00042140"/>
    <w:rsid w:val="00042344"/>
    <w:rsid w:val="000429AC"/>
    <w:rsid w:val="00042B6A"/>
    <w:rsid w:val="00042B99"/>
    <w:rsid w:val="00047E7D"/>
    <w:rsid w:val="0005183B"/>
    <w:rsid w:val="00053149"/>
    <w:rsid w:val="0005743C"/>
    <w:rsid w:val="00057C27"/>
    <w:rsid w:val="000637A6"/>
    <w:rsid w:val="0006411D"/>
    <w:rsid w:val="00066BBA"/>
    <w:rsid w:val="00071509"/>
    <w:rsid w:val="000768E0"/>
    <w:rsid w:val="00083DD5"/>
    <w:rsid w:val="00086FCD"/>
    <w:rsid w:val="00087DD1"/>
    <w:rsid w:val="000914F9"/>
    <w:rsid w:val="0009588F"/>
    <w:rsid w:val="00097E7D"/>
    <w:rsid w:val="000B05AD"/>
    <w:rsid w:val="000C20BD"/>
    <w:rsid w:val="000C5EA5"/>
    <w:rsid w:val="000D2DE0"/>
    <w:rsid w:val="000E2528"/>
    <w:rsid w:val="000F1E46"/>
    <w:rsid w:val="000F5C22"/>
    <w:rsid w:val="0010462B"/>
    <w:rsid w:val="00106C18"/>
    <w:rsid w:val="00111B43"/>
    <w:rsid w:val="00121722"/>
    <w:rsid w:val="00123AD3"/>
    <w:rsid w:val="00130191"/>
    <w:rsid w:val="0014508B"/>
    <w:rsid w:val="00145EF5"/>
    <w:rsid w:val="00146DFF"/>
    <w:rsid w:val="0015130B"/>
    <w:rsid w:val="001708B9"/>
    <w:rsid w:val="0017280D"/>
    <w:rsid w:val="0017534C"/>
    <w:rsid w:val="001757CE"/>
    <w:rsid w:val="00177781"/>
    <w:rsid w:val="00180BDA"/>
    <w:rsid w:val="0018108F"/>
    <w:rsid w:val="0018366D"/>
    <w:rsid w:val="00186FC8"/>
    <w:rsid w:val="001975EF"/>
    <w:rsid w:val="0019765A"/>
    <w:rsid w:val="001A0401"/>
    <w:rsid w:val="001A3484"/>
    <w:rsid w:val="001A45CF"/>
    <w:rsid w:val="001B5C19"/>
    <w:rsid w:val="001C0C35"/>
    <w:rsid w:val="001C3874"/>
    <w:rsid w:val="001C4056"/>
    <w:rsid w:val="001C7D10"/>
    <w:rsid w:val="001D03A7"/>
    <w:rsid w:val="001D26A9"/>
    <w:rsid w:val="001D5C44"/>
    <w:rsid w:val="001D7079"/>
    <w:rsid w:val="001E65ED"/>
    <w:rsid w:val="001E681C"/>
    <w:rsid w:val="001E7D3E"/>
    <w:rsid w:val="001F37FB"/>
    <w:rsid w:val="001F3E7E"/>
    <w:rsid w:val="001F61B8"/>
    <w:rsid w:val="001F705C"/>
    <w:rsid w:val="00203BDE"/>
    <w:rsid w:val="0020741F"/>
    <w:rsid w:val="002102CC"/>
    <w:rsid w:val="002156D3"/>
    <w:rsid w:val="00216CF6"/>
    <w:rsid w:val="00216D1A"/>
    <w:rsid w:val="00220CCF"/>
    <w:rsid w:val="00224C25"/>
    <w:rsid w:val="00227EA2"/>
    <w:rsid w:val="00231B44"/>
    <w:rsid w:val="002340B6"/>
    <w:rsid w:val="00234BA2"/>
    <w:rsid w:val="002363B4"/>
    <w:rsid w:val="0024101D"/>
    <w:rsid w:val="002424A1"/>
    <w:rsid w:val="00253D2A"/>
    <w:rsid w:val="00255D53"/>
    <w:rsid w:val="00261D3B"/>
    <w:rsid w:val="002628ED"/>
    <w:rsid w:val="0027481B"/>
    <w:rsid w:val="00296257"/>
    <w:rsid w:val="00296EB1"/>
    <w:rsid w:val="00297214"/>
    <w:rsid w:val="002A3473"/>
    <w:rsid w:val="002B1A48"/>
    <w:rsid w:val="002B533B"/>
    <w:rsid w:val="002C1975"/>
    <w:rsid w:val="002C3104"/>
    <w:rsid w:val="002C466B"/>
    <w:rsid w:val="002C51BE"/>
    <w:rsid w:val="002C5FEA"/>
    <w:rsid w:val="002C690A"/>
    <w:rsid w:val="002D3147"/>
    <w:rsid w:val="002D41F7"/>
    <w:rsid w:val="002D6E44"/>
    <w:rsid w:val="002E1C00"/>
    <w:rsid w:val="002E283A"/>
    <w:rsid w:val="002E7099"/>
    <w:rsid w:val="002F2771"/>
    <w:rsid w:val="0030684A"/>
    <w:rsid w:val="00310959"/>
    <w:rsid w:val="00310DB8"/>
    <w:rsid w:val="003121C1"/>
    <w:rsid w:val="00314703"/>
    <w:rsid w:val="0032373B"/>
    <w:rsid w:val="00324307"/>
    <w:rsid w:val="00332702"/>
    <w:rsid w:val="003337FF"/>
    <w:rsid w:val="00337680"/>
    <w:rsid w:val="0034001A"/>
    <w:rsid w:val="0034310B"/>
    <w:rsid w:val="00343659"/>
    <w:rsid w:val="00357E4F"/>
    <w:rsid w:val="0036001A"/>
    <w:rsid w:val="00361F0B"/>
    <w:rsid w:val="0036315E"/>
    <w:rsid w:val="003643FD"/>
    <w:rsid w:val="00365B69"/>
    <w:rsid w:val="00373DA5"/>
    <w:rsid w:val="00374619"/>
    <w:rsid w:val="00375EB8"/>
    <w:rsid w:val="00377AE4"/>
    <w:rsid w:val="003823D5"/>
    <w:rsid w:val="003863C7"/>
    <w:rsid w:val="0039181B"/>
    <w:rsid w:val="003B23F9"/>
    <w:rsid w:val="003B74BB"/>
    <w:rsid w:val="003C0BAF"/>
    <w:rsid w:val="003C12AF"/>
    <w:rsid w:val="003C1BA7"/>
    <w:rsid w:val="003C4DE4"/>
    <w:rsid w:val="003D0405"/>
    <w:rsid w:val="003D1600"/>
    <w:rsid w:val="003D4992"/>
    <w:rsid w:val="003D5E8F"/>
    <w:rsid w:val="003E138D"/>
    <w:rsid w:val="003E1820"/>
    <w:rsid w:val="00401A75"/>
    <w:rsid w:val="00404297"/>
    <w:rsid w:val="004052BC"/>
    <w:rsid w:val="00412EA0"/>
    <w:rsid w:val="00416E5D"/>
    <w:rsid w:val="00430BE7"/>
    <w:rsid w:val="00443C8D"/>
    <w:rsid w:val="0044558B"/>
    <w:rsid w:val="00447530"/>
    <w:rsid w:val="004509E3"/>
    <w:rsid w:val="00451AD9"/>
    <w:rsid w:val="004531AB"/>
    <w:rsid w:val="0045384C"/>
    <w:rsid w:val="00460D8A"/>
    <w:rsid w:val="00461C04"/>
    <w:rsid w:val="00464DA7"/>
    <w:rsid w:val="004704AB"/>
    <w:rsid w:val="004723A4"/>
    <w:rsid w:val="00473614"/>
    <w:rsid w:val="004747CD"/>
    <w:rsid w:val="00474BD4"/>
    <w:rsid w:val="004860A3"/>
    <w:rsid w:val="0049039B"/>
    <w:rsid w:val="00491BA2"/>
    <w:rsid w:val="00497064"/>
    <w:rsid w:val="004A0DCC"/>
    <w:rsid w:val="004B777C"/>
    <w:rsid w:val="004D49FC"/>
    <w:rsid w:val="004E230B"/>
    <w:rsid w:val="004F47B4"/>
    <w:rsid w:val="004F4A4B"/>
    <w:rsid w:val="00501EFF"/>
    <w:rsid w:val="00513938"/>
    <w:rsid w:val="005162F0"/>
    <w:rsid w:val="00521BCB"/>
    <w:rsid w:val="005269DE"/>
    <w:rsid w:val="00526CDD"/>
    <w:rsid w:val="005270F9"/>
    <w:rsid w:val="00543BA8"/>
    <w:rsid w:val="005455B3"/>
    <w:rsid w:val="0055000B"/>
    <w:rsid w:val="0055479F"/>
    <w:rsid w:val="00563C6F"/>
    <w:rsid w:val="00573556"/>
    <w:rsid w:val="00573D2F"/>
    <w:rsid w:val="00582EEC"/>
    <w:rsid w:val="00583D10"/>
    <w:rsid w:val="005843DE"/>
    <w:rsid w:val="00587D85"/>
    <w:rsid w:val="0059682F"/>
    <w:rsid w:val="005978B9"/>
    <w:rsid w:val="005A07B1"/>
    <w:rsid w:val="005A1BCB"/>
    <w:rsid w:val="005A526B"/>
    <w:rsid w:val="005A59EB"/>
    <w:rsid w:val="005A7FF5"/>
    <w:rsid w:val="005B6B53"/>
    <w:rsid w:val="005C0C45"/>
    <w:rsid w:val="005C1B12"/>
    <w:rsid w:val="005D0CA7"/>
    <w:rsid w:val="005D297A"/>
    <w:rsid w:val="005D2AE4"/>
    <w:rsid w:val="005D5512"/>
    <w:rsid w:val="005E37EB"/>
    <w:rsid w:val="005F3653"/>
    <w:rsid w:val="005F525A"/>
    <w:rsid w:val="005F54F5"/>
    <w:rsid w:val="005F6F19"/>
    <w:rsid w:val="005F74C0"/>
    <w:rsid w:val="00602B19"/>
    <w:rsid w:val="00603DF0"/>
    <w:rsid w:val="00605199"/>
    <w:rsid w:val="00606AEC"/>
    <w:rsid w:val="00607C0B"/>
    <w:rsid w:val="00616F25"/>
    <w:rsid w:val="00624C5E"/>
    <w:rsid w:val="00633A88"/>
    <w:rsid w:val="006378B9"/>
    <w:rsid w:val="00640431"/>
    <w:rsid w:val="00640451"/>
    <w:rsid w:val="00661D2D"/>
    <w:rsid w:val="00670122"/>
    <w:rsid w:val="00670E4C"/>
    <w:rsid w:val="00671EC0"/>
    <w:rsid w:val="00676F48"/>
    <w:rsid w:val="0067770B"/>
    <w:rsid w:val="00685931"/>
    <w:rsid w:val="00686056"/>
    <w:rsid w:val="006872F4"/>
    <w:rsid w:val="0069480B"/>
    <w:rsid w:val="006A3312"/>
    <w:rsid w:val="006A473D"/>
    <w:rsid w:val="006A4F90"/>
    <w:rsid w:val="006B16E0"/>
    <w:rsid w:val="006B4816"/>
    <w:rsid w:val="006B5FD8"/>
    <w:rsid w:val="006C24BA"/>
    <w:rsid w:val="006C5AD3"/>
    <w:rsid w:val="006C617F"/>
    <w:rsid w:val="006C6AB8"/>
    <w:rsid w:val="006D6A17"/>
    <w:rsid w:val="006F226C"/>
    <w:rsid w:val="006F598E"/>
    <w:rsid w:val="006F5AA0"/>
    <w:rsid w:val="007144B9"/>
    <w:rsid w:val="007172D9"/>
    <w:rsid w:val="00720888"/>
    <w:rsid w:val="0072746D"/>
    <w:rsid w:val="00734C1B"/>
    <w:rsid w:val="007375FB"/>
    <w:rsid w:val="007474E9"/>
    <w:rsid w:val="007516F0"/>
    <w:rsid w:val="007533B9"/>
    <w:rsid w:val="00753A99"/>
    <w:rsid w:val="00754775"/>
    <w:rsid w:val="00757C99"/>
    <w:rsid w:val="00761711"/>
    <w:rsid w:val="007623DC"/>
    <w:rsid w:val="0076614E"/>
    <w:rsid w:val="00767343"/>
    <w:rsid w:val="00772A15"/>
    <w:rsid w:val="00772E33"/>
    <w:rsid w:val="0079305A"/>
    <w:rsid w:val="00795877"/>
    <w:rsid w:val="007B2FB1"/>
    <w:rsid w:val="007B3A76"/>
    <w:rsid w:val="007C008A"/>
    <w:rsid w:val="007C593C"/>
    <w:rsid w:val="007C7944"/>
    <w:rsid w:val="007D5C90"/>
    <w:rsid w:val="007E03C0"/>
    <w:rsid w:val="007E15B5"/>
    <w:rsid w:val="007E2836"/>
    <w:rsid w:val="007E3EBD"/>
    <w:rsid w:val="007E568A"/>
    <w:rsid w:val="007E627D"/>
    <w:rsid w:val="007F0285"/>
    <w:rsid w:val="007F4828"/>
    <w:rsid w:val="007F5174"/>
    <w:rsid w:val="008000C2"/>
    <w:rsid w:val="0080275A"/>
    <w:rsid w:val="00813DBC"/>
    <w:rsid w:val="00813F7A"/>
    <w:rsid w:val="00822FC7"/>
    <w:rsid w:val="008247B7"/>
    <w:rsid w:val="0082520E"/>
    <w:rsid w:val="00830812"/>
    <w:rsid w:val="00835644"/>
    <w:rsid w:val="00837DFB"/>
    <w:rsid w:val="00856A0E"/>
    <w:rsid w:val="008601B6"/>
    <w:rsid w:val="00866248"/>
    <w:rsid w:val="00872FD2"/>
    <w:rsid w:val="00873D35"/>
    <w:rsid w:val="0087616A"/>
    <w:rsid w:val="008767A5"/>
    <w:rsid w:val="00876869"/>
    <w:rsid w:val="008773FB"/>
    <w:rsid w:val="00882A4C"/>
    <w:rsid w:val="0088309B"/>
    <w:rsid w:val="00884FF4"/>
    <w:rsid w:val="00887F0D"/>
    <w:rsid w:val="00894F9A"/>
    <w:rsid w:val="008A305C"/>
    <w:rsid w:val="008A4C42"/>
    <w:rsid w:val="008A7182"/>
    <w:rsid w:val="008B4363"/>
    <w:rsid w:val="008B506B"/>
    <w:rsid w:val="008B7E32"/>
    <w:rsid w:val="008C0EAA"/>
    <w:rsid w:val="008C1080"/>
    <w:rsid w:val="008C5A91"/>
    <w:rsid w:val="008D1248"/>
    <w:rsid w:val="008D3DC9"/>
    <w:rsid w:val="008D690A"/>
    <w:rsid w:val="008D7EDC"/>
    <w:rsid w:val="008E1C7D"/>
    <w:rsid w:val="008E315A"/>
    <w:rsid w:val="008E7898"/>
    <w:rsid w:val="008E7B8E"/>
    <w:rsid w:val="008E7ED3"/>
    <w:rsid w:val="008F3182"/>
    <w:rsid w:val="008F5F98"/>
    <w:rsid w:val="008F6676"/>
    <w:rsid w:val="0090345F"/>
    <w:rsid w:val="00905422"/>
    <w:rsid w:val="00906972"/>
    <w:rsid w:val="00910A64"/>
    <w:rsid w:val="00923441"/>
    <w:rsid w:val="00927DC0"/>
    <w:rsid w:val="00930136"/>
    <w:rsid w:val="00930258"/>
    <w:rsid w:val="00930A39"/>
    <w:rsid w:val="009350F0"/>
    <w:rsid w:val="00940F1C"/>
    <w:rsid w:val="00970504"/>
    <w:rsid w:val="0097443E"/>
    <w:rsid w:val="00977BEA"/>
    <w:rsid w:val="00986A1C"/>
    <w:rsid w:val="009878EE"/>
    <w:rsid w:val="00991538"/>
    <w:rsid w:val="0099372E"/>
    <w:rsid w:val="00994ADB"/>
    <w:rsid w:val="00995104"/>
    <w:rsid w:val="009A0464"/>
    <w:rsid w:val="009A2918"/>
    <w:rsid w:val="009A44A5"/>
    <w:rsid w:val="009A5F9B"/>
    <w:rsid w:val="009A78C5"/>
    <w:rsid w:val="009B2D95"/>
    <w:rsid w:val="009C403B"/>
    <w:rsid w:val="009C4AE0"/>
    <w:rsid w:val="009C7D5A"/>
    <w:rsid w:val="009D3564"/>
    <w:rsid w:val="009E006D"/>
    <w:rsid w:val="009E06F2"/>
    <w:rsid w:val="009E0A65"/>
    <w:rsid w:val="009E2F06"/>
    <w:rsid w:val="009E5122"/>
    <w:rsid w:val="009E54D3"/>
    <w:rsid w:val="00A00DAB"/>
    <w:rsid w:val="00A1028A"/>
    <w:rsid w:val="00A1280F"/>
    <w:rsid w:val="00A15DBD"/>
    <w:rsid w:val="00A17957"/>
    <w:rsid w:val="00A21207"/>
    <w:rsid w:val="00A30058"/>
    <w:rsid w:val="00A32258"/>
    <w:rsid w:val="00A33333"/>
    <w:rsid w:val="00A35AB3"/>
    <w:rsid w:val="00A40BEC"/>
    <w:rsid w:val="00A43B3E"/>
    <w:rsid w:val="00A60810"/>
    <w:rsid w:val="00A63959"/>
    <w:rsid w:val="00A659E1"/>
    <w:rsid w:val="00A7498B"/>
    <w:rsid w:val="00A74FC0"/>
    <w:rsid w:val="00A80E26"/>
    <w:rsid w:val="00A83013"/>
    <w:rsid w:val="00A85445"/>
    <w:rsid w:val="00A868A0"/>
    <w:rsid w:val="00A9095F"/>
    <w:rsid w:val="00A9453C"/>
    <w:rsid w:val="00A95FE1"/>
    <w:rsid w:val="00AA0A54"/>
    <w:rsid w:val="00AA34E3"/>
    <w:rsid w:val="00AA3A1A"/>
    <w:rsid w:val="00AB3DD5"/>
    <w:rsid w:val="00AB56BA"/>
    <w:rsid w:val="00AC1D94"/>
    <w:rsid w:val="00AC6588"/>
    <w:rsid w:val="00AC735B"/>
    <w:rsid w:val="00AE3B6B"/>
    <w:rsid w:val="00AE710A"/>
    <w:rsid w:val="00AF179A"/>
    <w:rsid w:val="00AF78BA"/>
    <w:rsid w:val="00B020E4"/>
    <w:rsid w:val="00B115ED"/>
    <w:rsid w:val="00B1545B"/>
    <w:rsid w:val="00B20E3C"/>
    <w:rsid w:val="00B222D0"/>
    <w:rsid w:val="00B262AB"/>
    <w:rsid w:val="00B31820"/>
    <w:rsid w:val="00B33CB7"/>
    <w:rsid w:val="00B36DBA"/>
    <w:rsid w:val="00B40009"/>
    <w:rsid w:val="00B40C98"/>
    <w:rsid w:val="00B41924"/>
    <w:rsid w:val="00B444B5"/>
    <w:rsid w:val="00B55B00"/>
    <w:rsid w:val="00B617CD"/>
    <w:rsid w:val="00B678CD"/>
    <w:rsid w:val="00B71E4B"/>
    <w:rsid w:val="00B754C5"/>
    <w:rsid w:val="00B76AF5"/>
    <w:rsid w:val="00B805E0"/>
    <w:rsid w:val="00B81F31"/>
    <w:rsid w:val="00B829C9"/>
    <w:rsid w:val="00B92A59"/>
    <w:rsid w:val="00B93415"/>
    <w:rsid w:val="00BA3114"/>
    <w:rsid w:val="00BA5693"/>
    <w:rsid w:val="00BB522C"/>
    <w:rsid w:val="00BB6CB3"/>
    <w:rsid w:val="00BC075D"/>
    <w:rsid w:val="00BC21D2"/>
    <w:rsid w:val="00BC266F"/>
    <w:rsid w:val="00BC2C54"/>
    <w:rsid w:val="00BC4CC5"/>
    <w:rsid w:val="00BD4444"/>
    <w:rsid w:val="00BE48D2"/>
    <w:rsid w:val="00BF1A0B"/>
    <w:rsid w:val="00C04DCF"/>
    <w:rsid w:val="00C06177"/>
    <w:rsid w:val="00C06677"/>
    <w:rsid w:val="00C075EA"/>
    <w:rsid w:val="00C20A59"/>
    <w:rsid w:val="00C23990"/>
    <w:rsid w:val="00C25EC1"/>
    <w:rsid w:val="00C30DCB"/>
    <w:rsid w:val="00C31431"/>
    <w:rsid w:val="00C34C43"/>
    <w:rsid w:val="00C44BDC"/>
    <w:rsid w:val="00C45684"/>
    <w:rsid w:val="00C46169"/>
    <w:rsid w:val="00C50A26"/>
    <w:rsid w:val="00C61AC6"/>
    <w:rsid w:val="00C64681"/>
    <w:rsid w:val="00C702C7"/>
    <w:rsid w:val="00C7056E"/>
    <w:rsid w:val="00C856DA"/>
    <w:rsid w:val="00C8703B"/>
    <w:rsid w:val="00CA4E63"/>
    <w:rsid w:val="00CA5B05"/>
    <w:rsid w:val="00CA728C"/>
    <w:rsid w:val="00CB00AB"/>
    <w:rsid w:val="00CB28EB"/>
    <w:rsid w:val="00CC1AF4"/>
    <w:rsid w:val="00CC5E8F"/>
    <w:rsid w:val="00CD30D4"/>
    <w:rsid w:val="00CD4F2C"/>
    <w:rsid w:val="00CD6AB2"/>
    <w:rsid w:val="00CE505F"/>
    <w:rsid w:val="00CF38A9"/>
    <w:rsid w:val="00CF7F7F"/>
    <w:rsid w:val="00D12A37"/>
    <w:rsid w:val="00D20598"/>
    <w:rsid w:val="00D21D8B"/>
    <w:rsid w:val="00D236E8"/>
    <w:rsid w:val="00D24E6D"/>
    <w:rsid w:val="00D2591B"/>
    <w:rsid w:val="00D259D7"/>
    <w:rsid w:val="00D27B73"/>
    <w:rsid w:val="00D3776C"/>
    <w:rsid w:val="00D3799B"/>
    <w:rsid w:val="00D4280C"/>
    <w:rsid w:val="00D5297D"/>
    <w:rsid w:val="00D52A6A"/>
    <w:rsid w:val="00D54947"/>
    <w:rsid w:val="00D57089"/>
    <w:rsid w:val="00D61874"/>
    <w:rsid w:val="00D61C28"/>
    <w:rsid w:val="00D61DFC"/>
    <w:rsid w:val="00D63E13"/>
    <w:rsid w:val="00D73766"/>
    <w:rsid w:val="00D75EC5"/>
    <w:rsid w:val="00D815D0"/>
    <w:rsid w:val="00D82A15"/>
    <w:rsid w:val="00D84D6D"/>
    <w:rsid w:val="00D90E78"/>
    <w:rsid w:val="00D917BD"/>
    <w:rsid w:val="00DA1962"/>
    <w:rsid w:val="00DA22B0"/>
    <w:rsid w:val="00DB0CB1"/>
    <w:rsid w:val="00DB5D79"/>
    <w:rsid w:val="00DB6D2A"/>
    <w:rsid w:val="00DC1CA5"/>
    <w:rsid w:val="00DC2D6B"/>
    <w:rsid w:val="00DC4D91"/>
    <w:rsid w:val="00DC6943"/>
    <w:rsid w:val="00DC6DD2"/>
    <w:rsid w:val="00DE4784"/>
    <w:rsid w:val="00DE67E7"/>
    <w:rsid w:val="00DF4487"/>
    <w:rsid w:val="00DF4B62"/>
    <w:rsid w:val="00E02B8A"/>
    <w:rsid w:val="00E0517E"/>
    <w:rsid w:val="00E078D0"/>
    <w:rsid w:val="00E10C7F"/>
    <w:rsid w:val="00E16474"/>
    <w:rsid w:val="00E172E2"/>
    <w:rsid w:val="00E20B1D"/>
    <w:rsid w:val="00E26113"/>
    <w:rsid w:val="00E266A4"/>
    <w:rsid w:val="00E26AC4"/>
    <w:rsid w:val="00E27692"/>
    <w:rsid w:val="00E35306"/>
    <w:rsid w:val="00E35847"/>
    <w:rsid w:val="00E465C2"/>
    <w:rsid w:val="00E470A6"/>
    <w:rsid w:val="00E51605"/>
    <w:rsid w:val="00E56F4A"/>
    <w:rsid w:val="00E6009D"/>
    <w:rsid w:val="00E70EA5"/>
    <w:rsid w:val="00E71022"/>
    <w:rsid w:val="00E87432"/>
    <w:rsid w:val="00E943B8"/>
    <w:rsid w:val="00EB07EE"/>
    <w:rsid w:val="00EB1B8E"/>
    <w:rsid w:val="00EB209E"/>
    <w:rsid w:val="00EB2F8F"/>
    <w:rsid w:val="00EB4592"/>
    <w:rsid w:val="00EB5CD1"/>
    <w:rsid w:val="00EC7748"/>
    <w:rsid w:val="00ED193C"/>
    <w:rsid w:val="00EE151A"/>
    <w:rsid w:val="00EE16D4"/>
    <w:rsid w:val="00EE2C87"/>
    <w:rsid w:val="00EE48B1"/>
    <w:rsid w:val="00EF4086"/>
    <w:rsid w:val="00EF453F"/>
    <w:rsid w:val="00EF6527"/>
    <w:rsid w:val="00F03F07"/>
    <w:rsid w:val="00F045B9"/>
    <w:rsid w:val="00F15F5C"/>
    <w:rsid w:val="00F3081C"/>
    <w:rsid w:val="00F31250"/>
    <w:rsid w:val="00F31CC4"/>
    <w:rsid w:val="00F33E73"/>
    <w:rsid w:val="00F402C9"/>
    <w:rsid w:val="00F43D17"/>
    <w:rsid w:val="00F44062"/>
    <w:rsid w:val="00F448EC"/>
    <w:rsid w:val="00F47B7C"/>
    <w:rsid w:val="00F502D9"/>
    <w:rsid w:val="00F55333"/>
    <w:rsid w:val="00F565A3"/>
    <w:rsid w:val="00F62C17"/>
    <w:rsid w:val="00F6345B"/>
    <w:rsid w:val="00F64334"/>
    <w:rsid w:val="00F70E2A"/>
    <w:rsid w:val="00F740E2"/>
    <w:rsid w:val="00F7435C"/>
    <w:rsid w:val="00F750EF"/>
    <w:rsid w:val="00F9119D"/>
    <w:rsid w:val="00F968A1"/>
    <w:rsid w:val="00FC2E2F"/>
    <w:rsid w:val="00FC4E5A"/>
    <w:rsid w:val="00FC5C06"/>
    <w:rsid w:val="00FC6405"/>
    <w:rsid w:val="00FD505C"/>
    <w:rsid w:val="00FE7E6F"/>
    <w:rsid w:val="00FF307D"/>
    <w:rsid w:val="00FF684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BFB95"/>
  <w15:chartTrackingRefBased/>
  <w15:docId w15:val="{9A0F24B9-2229-4207-AEC4-CEBA7560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lsdException w:name="heading 4" w:uiPriority="9"/>
    <w:lsdException w:name="heading 5" w:semiHidden="1"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qFormat="1"/>
    <w:lsdException w:name="List Bullet 4" w:semiHidden="1"/>
    <w:lsdException w:name="List Bullet 5" w:semiHidden="1"/>
    <w:lsdException w:name="List Number 2" w:unhideWhenUsed="1"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ED"/>
    <w:pPr>
      <w:jc w:val="both"/>
    </w:pPr>
  </w:style>
  <w:style w:type="paragraph" w:styleId="Heading1">
    <w:name w:val="heading 1"/>
    <w:basedOn w:val="Normal"/>
    <w:next w:val="Normal"/>
    <w:link w:val="Heading1Char"/>
    <w:uiPriority w:val="9"/>
    <w:semiHidden/>
    <w:rsid w:val="007F0285"/>
    <w:pPr>
      <w:keepNext/>
      <w:keepLines/>
      <w:spacing w:before="400" w:after="40" w:line="240" w:lineRule="auto"/>
      <w:outlineLvl w:val="0"/>
    </w:pPr>
    <w:rPr>
      <w:rFonts w:asciiTheme="majorHAnsi" w:eastAsiaTheme="majorEastAsia" w:hAnsiTheme="majorHAnsi" w:cstheme="majorBidi"/>
      <w:color w:val="1F7861" w:themeColor="accent1" w:themeShade="80"/>
      <w:sz w:val="36"/>
      <w:szCs w:val="36"/>
    </w:rPr>
  </w:style>
  <w:style w:type="paragraph" w:styleId="Heading2">
    <w:name w:val="heading 2"/>
    <w:basedOn w:val="Normal"/>
    <w:next w:val="Normal"/>
    <w:link w:val="Heading2Char"/>
    <w:uiPriority w:val="9"/>
    <w:semiHidden/>
    <w:rsid w:val="007F0285"/>
    <w:pPr>
      <w:keepNext/>
      <w:keepLines/>
      <w:spacing w:before="40" w:after="0" w:line="240" w:lineRule="auto"/>
      <w:outlineLvl w:val="1"/>
    </w:pPr>
    <w:rPr>
      <w:rFonts w:asciiTheme="majorHAnsi" w:eastAsiaTheme="majorEastAsia" w:hAnsiTheme="majorHAnsi" w:cstheme="majorBidi"/>
      <w:color w:val="2FB491" w:themeColor="accent1" w:themeShade="BF"/>
      <w:sz w:val="32"/>
      <w:szCs w:val="32"/>
    </w:rPr>
  </w:style>
  <w:style w:type="paragraph" w:styleId="Heading3">
    <w:name w:val="heading 3"/>
    <w:basedOn w:val="Normal"/>
    <w:next w:val="Normal"/>
    <w:link w:val="Heading3Char"/>
    <w:uiPriority w:val="9"/>
    <w:semiHidden/>
    <w:rsid w:val="007F0285"/>
    <w:pPr>
      <w:keepNext/>
      <w:keepLines/>
      <w:spacing w:before="40" w:after="0" w:line="240" w:lineRule="auto"/>
      <w:outlineLvl w:val="2"/>
    </w:pPr>
    <w:rPr>
      <w:rFonts w:asciiTheme="majorHAnsi" w:eastAsiaTheme="majorEastAsia" w:hAnsiTheme="majorHAnsi" w:cstheme="majorBidi"/>
      <w:color w:val="2FB491" w:themeColor="accent1" w:themeShade="BF"/>
      <w:sz w:val="28"/>
      <w:szCs w:val="28"/>
    </w:rPr>
  </w:style>
  <w:style w:type="paragraph" w:styleId="Heading4">
    <w:name w:val="heading 4"/>
    <w:basedOn w:val="Normal"/>
    <w:next w:val="Normal"/>
    <w:link w:val="Heading4Char"/>
    <w:uiPriority w:val="9"/>
    <w:semiHidden/>
    <w:rsid w:val="007F0285"/>
    <w:pPr>
      <w:keepNext/>
      <w:keepLines/>
      <w:spacing w:before="40" w:after="0"/>
      <w:outlineLvl w:val="3"/>
    </w:pPr>
    <w:rPr>
      <w:rFonts w:asciiTheme="majorHAnsi" w:eastAsiaTheme="majorEastAsia" w:hAnsiTheme="majorHAnsi" w:cstheme="majorBidi"/>
      <w:color w:val="2FB491" w:themeColor="accent1" w:themeShade="BF"/>
      <w:sz w:val="24"/>
      <w:szCs w:val="24"/>
    </w:rPr>
  </w:style>
  <w:style w:type="paragraph" w:styleId="Heading5">
    <w:name w:val="heading 5"/>
    <w:basedOn w:val="Normal"/>
    <w:next w:val="Normal"/>
    <w:link w:val="Heading5Char"/>
    <w:uiPriority w:val="9"/>
    <w:semiHidden/>
    <w:rsid w:val="007F0285"/>
    <w:pPr>
      <w:keepNext/>
      <w:keepLines/>
      <w:spacing w:before="40" w:after="0"/>
      <w:outlineLvl w:val="4"/>
    </w:pPr>
    <w:rPr>
      <w:rFonts w:asciiTheme="majorHAnsi" w:eastAsiaTheme="majorEastAsia" w:hAnsiTheme="majorHAnsi" w:cstheme="majorBidi"/>
      <w:caps/>
      <w:color w:val="2FB491" w:themeColor="accent1" w:themeShade="BF"/>
    </w:rPr>
  </w:style>
  <w:style w:type="paragraph" w:styleId="Heading6">
    <w:name w:val="heading 6"/>
    <w:basedOn w:val="Normal"/>
    <w:next w:val="Normal"/>
    <w:link w:val="Heading6Char"/>
    <w:uiPriority w:val="9"/>
    <w:semiHidden/>
    <w:rsid w:val="007F0285"/>
    <w:pPr>
      <w:keepNext/>
      <w:keepLines/>
      <w:spacing w:before="40" w:after="0"/>
      <w:outlineLvl w:val="5"/>
    </w:pPr>
    <w:rPr>
      <w:rFonts w:asciiTheme="majorHAnsi" w:eastAsiaTheme="majorEastAsia" w:hAnsiTheme="majorHAnsi" w:cstheme="majorBidi"/>
      <w:i/>
      <w:iCs/>
      <w:caps/>
      <w:color w:val="1F7861" w:themeColor="accent1" w:themeShade="80"/>
    </w:rPr>
  </w:style>
  <w:style w:type="paragraph" w:styleId="Heading7">
    <w:name w:val="heading 7"/>
    <w:basedOn w:val="Normal"/>
    <w:next w:val="Normal"/>
    <w:link w:val="Heading7Char"/>
    <w:uiPriority w:val="9"/>
    <w:semiHidden/>
    <w:qFormat/>
    <w:rsid w:val="007F0285"/>
    <w:pPr>
      <w:keepNext/>
      <w:keepLines/>
      <w:spacing w:before="40" w:after="0"/>
      <w:outlineLvl w:val="6"/>
    </w:pPr>
    <w:rPr>
      <w:rFonts w:asciiTheme="majorHAnsi" w:eastAsiaTheme="majorEastAsia" w:hAnsiTheme="majorHAnsi" w:cstheme="majorBidi"/>
      <w:b/>
      <w:bCs/>
      <w:color w:val="1F7861" w:themeColor="accent1" w:themeShade="80"/>
    </w:rPr>
  </w:style>
  <w:style w:type="paragraph" w:styleId="Heading8">
    <w:name w:val="heading 8"/>
    <w:basedOn w:val="Normal"/>
    <w:next w:val="Normal"/>
    <w:link w:val="Heading8Char"/>
    <w:uiPriority w:val="9"/>
    <w:semiHidden/>
    <w:qFormat/>
    <w:rsid w:val="007F0285"/>
    <w:pPr>
      <w:keepNext/>
      <w:keepLines/>
      <w:spacing w:before="40" w:after="0"/>
      <w:outlineLvl w:val="7"/>
    </w:pPr>
    <w:rPr>
      <w:rFonts w:asciiTheme="majorHAnsi" w:eastAsiaTheme="majorEastAsia" w:hAnsiTheme="majorHAnsi" w:cstheme="majorBidi"/>
      <w:b/>
      <w:bCs/>
      <w:i/>
      <w:iCs/>
      <w:color w:val="1F7861" w:themeColor="accent1" w:themeShade="80"/>
    </w:rPr>
  </w:style>
  <w:style w:type="paragraph" w:styleId="Heading9">
    <w:name w:val="heading 9"/>
    <w:basedOn w:val="Normal"/>
    <w:next w:val="Normal"/>
    <w:link w:val="Heading9Char"/>
    <w:uiPriority w:val="9"/>
    <w:semiHidden/>
    <w:qFormat/>
    <w:rsid w:val="007F0285"/>
    <w:pPr>
      <w:keepNext/>
      <w:keepLines/>
      <w:spacing w:before="40" w:after="0"/>
      <w:outlineLvl w:val="8"/>
    </w:pPr>
    <w:rPr>
      <w:rFonts w:asciiTheme="majorHAnsi" w:eastAsiaTheme="majorEastAsia" w:hAnsiTheme="majorHAnsi" w:cstheme="majorBidi"/>
      <w:i/>
      <w:iCs/>
      <w:color w:val="1F78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F3182"/>
    <w:rPr>
      <w:rFonts w:asciiTheme="majorHAnsi" w:eastAsiaTheme="majorEastAsia" w:hAnsiTheme="majorHAnsi" w:cstheme="majorBidi"/>
      <w:color w:val="1F7861" w:themeColor="accent1" w:themeShade="80"/>
      <w:sz w:val="36"/>
      <w:szCs w:val="36"/>
    </w:rPr>
  </w:style>
  <w:style w:type="character" w:customStyle="1" w:styleId="Heading2Char">
    <w:name w:val="Heading 2 Char"/>
    <w:basedOn w:val="DefaultParagraphFont"/>
    <w:link w:val="Heading2"/>
    <w:uiPriority w:val="9"/>
    <w:semiHidden/>
    <w:rsid w:val="008F3182"/>
    <w:rPr>
      <w:rFonts w:asciiTheme="majorHAnsi" w:eastAsiaTheme="majorEastAsia" w:hAnsiTheme="majorHAnsi" w:cstheme="majorBidi"/>
      <w:color w:val="2FB491" w:themeColor="accent1" w:themeShade="BF"/>
      <w:sz w:val="32"/>
      <w:szCs w:val="32"/>
    </w:rPr>
  </w:style>
  <w:style w:type="table" w:styleId="TableGrid">
    <w:name w:val="Table Grid"/>
    <w:basedOn w:val="TableNormal"/>
    <w:uiPriority w:val="59"/>
    <w:rsid w:val="00025E7D"/>
    <w:tblPr/>
  </w:style>
  <w:style w:type="paragraph" w:styleId="Header">
    <w:name w:val="header"/>
    <w:link w:val="HeaderChar"/>
    <w:uiPriority w:val="99"/>
    <w:semiHidden/>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8F3182"/>
    <w:rPr>
      <w:sz w:val="14"/>
    </w:rPr>
  </w:style>
  <w:style w:type="paragraph" w:styleId="Footer">
    <w:name w:val="footer"/>
    <w:basedOn w:val="Normal"/>
    <w:link w:val="FooterChar"/>
    <w:uiPriority w:val="99"/>
    <w:rsid w:val="00AA0A54"/>
    <w:pPr>
      <w:tabs>
        <w:tab w:val="right" w:pos="7371"/>
      </w:tabs>
      <w:spacing w:after="0" w:line="180" w:lineRule="atLeast"/>
    </w:pPr>
    <w:rPr>
      <w:color w:val="FFFFFF" w:themeColor="background2"/>
      <w:sz w:val="14"/>
    </w:rPr>
  </w:style>
  <w:style w:type="character" w:customStyle="1" w:styleId="FooterChar">
    <w:name w:val="Footer Char"/>
    <w:basedOn w:val="DefaultParagraphFont"/>
    <w:link w:val="Footer"/>
    <w:uiPriority w:val="99"/>
    <w:rsid w:val="008F3182"/>
    <w:rPr>
      <w:color w:val="FFFFFF" w:themeColor="background2"/>
      <w:sz w:val="14"/>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8F3182"/>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BodyTextNew"/>
    <w:uiPriority w:val="99"/>
    <w:qFormat/>
    <w:rsid w:val="006F226C"/>
    <w:pPr>
      <w:numPr>
        <w:numId w:val="1"/>
      </w:numPr>
      <w:ind w:left="284" w:hanging="284"/>
    </w:pPr>
  </w:style>
  <w:style w:type="paragraph" w:styleId="ListBullet2">
    <w:name w:val="List Bullet 2"/>
    <w:basedOn w:val="BodyTextNew"/>
    <w:uiPriority w:val="99"/>
    <w:qFormat/>
    <w:rsid w:val="006F226C"/>
    <w:pPr>
      <w:numPr>
        <w:ilvl w:val="1"/>
        <w:numId w:val="23"/>
      </w:numPr>
      <w:tabs>
        <w:tab w:val="left" w:pos="851"/>
        <w:tab w:val="left" w:pos="1418"/>
      </w:tabs>
    </w:pPr>
  </w:style>
  <w:style w:type="paragraph" w:styleId="ListNumber2">
    <w:name w:val="List Number 2"/>
    <w:basedOn w:val="ListParagraph"/>
    <w:uiPriority w:val="99"/>
    <w:qFormat/>
    <w:rsid w:val="006F226C"/>
    <w:pPr>
      <w:numPr>
        <w:ilvl w:val="1"/>
        <w:numId w:val="35"/>
      </w:numPr>
    </w:pPr>
  </w:style>
  <w:style w:type="paragraph" w:styleId="ListNumber">
    <w:name w:val="List Number"/>
    <w:basedOn w:val="ListParagraph"/>
    <w:uiPriority w:val="99"/>
    <w:qFormat/>
    <w:rsid w:val="006F226C"/>
    <w:pPr>
      <w:numPr>
        <w:numId w:val="35"/>
      </w:numPr>
    </w:pPr>
  </w:style>
  <w:style w:type="character" w:customStyle="1" w:styleId="Heading3Char">
    <w:name w:val="Heading 3 Char"/>
    <w:basedOn w:val="DefaultParagraphFont"/>
    <w:link w:val="Heading3"/>
    <w:uiPriority w:val="9"/>
    <w:semiHidden/>
    <w:rsid w:val="008F3182"/>
    <w:rPr>
      <w:rFonts w:asciiTheme="majorHAnsi" w:eastAsiaTheme="majorEastAsia" w:hAnsiTheme="majorHAnsi" w:cstheme="majorBidi"/>
      <w:color w:val="2FB491" w:themeColor="accent1" w:themeShade="BF"/>
      <w:sz w:val="28"/>
      <w:szCs w:val="28"/>
    </w:rPr>
  </w:style>
  <w:style w:type="character" w:customStyle="1" w:styleId="Heading4Char">
    <w:name w:val="Heading 4 Char"/>
    <w:basedOn w:val="DefaultParagraphFont"/>
    <w:link w:val="Heading4"/>
    <w:uiPriority w:val="9"/>
    <w:semiHidden/>
    <w:rsid w:val="008F3182"/>
    <w:rPr>
      <w:rFonts w:asciiTheme="majorHAnsi" w:eastAsiaTheme="majorEastAsia" w:hAnsiTheme="majorHAnsi" w:cstheme="majorBidi"/>
      <w:color w:val="2FB491" w:themeColor="accent1" w:themeShade="BF"/>
      <w:sz w:val="24"/>
      <w:szCs w:val="24"/>
    </w:rPr>
  </w:style>
  <w:style w:type="paragraph" w:styleId="FootnoteText">
    <w:name w:val="footnote text"/>
    <w:basedOn w:val="Normal"/>
    <w:link w:val="FootnoteTextChar"/>
    <w:uiPriority w:val="99"/>
    <w:semiHidden/>
    <w:rsid w:val="00AA0A54"/>
    <w:rPr>
      <w:sz w:val="16"/>
      <w:szCs w:val="20"/>
    </w:rPr>
  </w:style>
  <w:style w:type="character" w:customStyle="1" w:styleId="FootnoteTextChar">
    <w:name w:val="Footnote Text Char"/>
    <w:basedOn w:val="DefaultParagraphFont"/>
    <w:link w:val="FootnoteText"/>
    <w:uiPriority w:val="99"/>
    <w:semiHidden/>
    <w:rsid w:val="008F3182"/>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FFFFF" w:themeColor="background2"/>
      <w:sz w:val="38"/>
      <w:szCs w:val="28"/>
    </w:rPr>
  </w:style>
  <w:style w:type="paragraph" w:customStyle="1" w:styleId="Subheading">
    <w:name w:val="Subheading"/>
    <w:basedOn w:val="Normal"/>
    <w:next w:val="Normal"/>
    <w:semiHidden/>
    <w:rsid w:val="00D236E8"/>
    <w:rPr>
      <w:rFonts w:asciiTheme="majorHAnsi" w:eastAsiaTheme="majorEastAsia" w:hAnsiTheme="majorHAnsi" w:cstheme="majorBidi"/>
      <w:b/>
      <w:bCs/>
      <w:iCs/>
      <w:color w:val="041E42" w:themeColor="text1"/>
    </w:rPr>
  </w:style>
  <w:style w:type="character" w:styleId="FootnoteReference">
    <w:name w:val="footnote reference"/>
    <w:basedOn w:val="DefaultParagraphFont"/>
    <w:uiPriority w:val="99"/>
    <w:semiHidden/>
    <w:rsid w:val="00412EA0"/>
    <w:rPr>
      <w:vertAlign w:val="superscript"/>
    </w:rPr>
  </w:style>
  <w:style w:type="paragraph" w:styleId="ListBullet3">
    <w:name w:val="List Bullet 3"/>
    <w:basedOn w:val="ListBullet"/>
    <w:uiPriority w:val="99"/>
    <w:qFormat/>
    <w:rsid w:val="006F226C"/>
    <w:pPr>
      <w:numPr>
        <w:ilvl w:val="2"/>
        <w:numId w:val="28"/>
      </w:numPr>
      <w:tabs>
        <w:tab w:val="left" w:pos="851"/>
        <w:tab w:val="left" w:pos="1418"/>
      </w:tabs>
    </w:pPr>
  </w:style>
  <w:style w:type="paragraph" w:styleId="ListNumber3">
    <w:name w:val="List Number 3"/>
    <w:basedOn w:val="ListParagraph"/>
    <w:uiPriority w:val="99"/>
    <w:qFormat/>
    <w:rsid w:val="006F226C"/>
    <w:pPr>
      <w:numPr>
        <w:ilvl w:val="2"/>
        <w:numId w:val="35"/>
      </w:numPr>
    </w:pPr>
  </w:style>
  <w:style w:type="character" w:customStyle="1" w:styleId="Heading5Char">
    <w:name w:val="Heading 5 Char"/>
    <w:basedOn w:val="DefaultParagraphFont"/>
    <w:link w:val="Heading5"/>
    <w:uiPriority w:val="9"/>
    <w:semiHidden/>
    <w:rsid w:val="008F3182"/>
    <w:rPr>
      <w:rFonts w:asciiTheme="majorHAnsi" w:eastAsiaTheme="majorEastAsia" w:hAnsiTheme="majorHAnsi" w:cstheme="majorBidi"/>
      <w:caps/>
      <w:color w:val="2FB491" w:themeColor="accent1" w:themeShade="BF"/>
    </w:rPr>
  </w:style>
  <w:style w:type="character" w:customStyle="1" w:styleId="Heading6Char">
    <w:name w:val="Heading 6 Char"/>
    <w:basedOn w:val="DefaultParagraphFont"/>
    <w:link w:val="Heading6"/>
    <w:uiPriority w:val="9"/>
    <w:semiHidden/>
    <w:rsid w:val="008F3182"/>
    <w:rPr>
      <w:rFonts w:asciiTheme="majorHAnsi" w:eastAsiaTheme="majorEastAsia" w:hAnsiTheme="majorHAnsi" w:cstheme="majorBidi"/>
      <w:i/>
      <w:iCs/>
      <w:caps/>
      <w:color w:val="1F7861" w:themeColor="accent1" w:themeShade="80"/>
    </w:rPr>
  </w:style>
  <w:style w:type="character" w:customStyle="1" w:styleId="Heading7Char">
    <w:name w:val="Heading 7 Char"/>
    <w:basedOn w:val="DefaultParagraphFont"/>
    <w:link w:val="Heading7"/>
    <w:uiPriority w:val="9"/>
    <w:semiHidden/>
    <w:rsid w:val="008F3182"/>
    <w:rPr>
      <w:rFonts w:asciiTheme="majorHAnsi" w:eastAsiaTheme="majorEastAsia" w:hAnsiTheme="majorHAnsi" w:cstheme="majorBidi"/>
      <w:b/>
      <w:bCs/>
      <w:color w:val="1F7861" w:themeColor="accent1" w:themeShade="80"/>
    </w:rPr>
  </w:style>
  <w:style w:type="character" w:customStyle="1" w:styleId="Heading8Char">
    <w:name w:val="Heading 8 Char"/>
    <w:basedOn w:val="DefaultParagraphFont"/>
    <w:link w:val="Heading8"/>
    <w:uiPriority w:val="9"/>
    <w:semiHidden/>
    <w:rsid w:val="008F3182"/>
    <w:rPr>
      <w:rFonts w:asciiTheme="majorHAnsi" w:eastAsiaTheme="majorEastAsia" w:hAnsiTheme="majorHAnsi" w:cstheme="majorBidi"/>
      <w:b/>
      <w:bCs/>
      <w:i/>
      <w:iCs/>
      <w:color w:val="1F7861" w:themeColor="accent1" w:themeShade="80"/>
    </w:rPr>
  </w:style>
  <w:style w:type="character" w:customStyle="1" w:styleId="Heading9Char">
    <w:name w:val="Heading 9 Char"/>
    <w:basedOn w:val="DefaultParagraphFont"/>
    <w:link w:val="Heading9"/>
    <w:uiPriority w:val="9"/>
    <w:semiHidden/>
    <w:rsid w:val="008F3182"/>
    <w:rPr>
      <w:rFonts w:asciiTheme="majorHAnsi" w:eastAsiaTheme="majorEastAsia" w:hAnsiTheme="majorHAnsi" w:cstheme="majorBidi"/>
      <w:i/>
      <w:iCs/>
      <w:color w:val="1F7861" w:themeColor="accent1" w:themeShade="80"/>
    </w:rPr>
  </w:style>
  <w:style w:type="paragraph" w:styleId="Caption">
    <w:name w:val="caption"/>
    <w:basedOn w:val="Normal"/>
    <w:next w:val="Normal"/>
    <w:uiPriority w:val="35"/>
    <w:semiHidden/>
    <w:qFormat/>
    <w:rsid w:val="007F0285"/>
    <w:pPr>
      <w:spacing w:line="240" w:lineRule="auto"/>
    </w:pPr>
    <w:rPr>
      <w:b/>
      <w:bCs/>
      <w:smallCaps/>
      <w:color w:val="041E42" w:themeColor="text2"/>
    </w:rPr>
  </w:style>
  <w:style w:type="paragraph" w:styleId="Subtitle">
    <w:name w:val="Subtitle"/>
    <w:basedOn w:val="BodyTextNew"/>
    <w:next w:val="BodyTextNew"/>
    <w:link w:val="SubtitleChar"/>
    <w:autoRedefine/>
    <w:uiPriority w:val="11"/>
    <w:semiHidden/>
    <w:rsid w:val="007F0285"/>
    <w:pPr>
      <w:numPr>
        <w:ilvl w:val="1"/>
      </w:numPr>
      <w:spacing w:after="240" w:line="240" w:lineRule="auto"/>
    </w:pPr>
    <w:rPr>
      <w:rFonts w:asciiTheme="majorHAnsi" w:eastAsiaTheme="majorEastAsia" w:hAnsiTheme="majorHAnsi" w:cstheme="majorBidi"/>
      <w:color w:val="5CD4B5" w:themeColor="accent1"/>
      <w:sz w:val="28"/>
      <w:szCs w:val="28"/>
    </w:rPr>
  </w:style>
  <w:style w:type="character" w:customStyle="1" w:styleId="SubtitleChar">
    <w:name w:val="Subtitle Char"/>
    <w:basedOn w:val="DefaultParagraphFont"/>
    <w:link w:val="Subtitle"/>
    <w:uiPriority w:val="11"/>
    <w:semiHidden/>
    <w:rsid w:val="008F3182"/>
    <w:rPr>
      <w:rFonts w:asciiTheme="majorHAnsi" w:eastAsiaTheme="majorEastAsia" w:hAnsiTheme="majorHAnsi" w:cstheme="majorBidi"/>
      <w:color w:val="5CD4B5" w:themeColor="accent1"/>
      <w:sz w:val="28"/>
      <w:szCs w:val="28"/>
    </w:rPr>
  </w:style>
  <w:style w:type="paragraph" w:styleId="TOCHeading">
    <w:name w:val="TOC Heading"/>
    <w:basedOn w:val="Heading1"/>
    <w:next w:val="Normal"/>
    <w:uiPriority w:val="39"/>
    <w:semiHidden/>
    <w:qFormat/>
    <w:rsid w:val="007F0285"/>
    <w:pPr>
      <w:outlineLvl w:val="9"/>
    </w:pPr>
  </w:style>
  <w:style w:type="table" w:customStyle="1" w:styleId="UKFinanceTable">
    <w:name w:val="UK Finance Table"/>
    <w:basedOn w:val="TableNormal"/>
    <w:uiPriority w:val="99"/>
    <w:rsid w:val="00E6009D"/>
    <w:pPr>
      <w:spacing w:before="120" w:after="120" w:line="240" w:lineRule="auto"/>
    </w:pPr>
    <w:tblPr>
      <w:tblBorders>
        <w:insideH w:val="single" w:sz="12" w:space="0" w:color="5CD4B5" w:themeColor="accent1"/>
      </w:tblBorders>
    </w:tblPr>
    <w:tblStylePr w:type="firstRow">
      <w:pPr>
        <w:wordWrap/>
        <w:spacing w:beforeLines="0" w:before="120" w:beforeAutospacing="0" w:afterLines="0" w:after="120" w:afterAutospacing="0"/>
        <w:contextualSpacing w:val="0"/>
      </w:pPr>
      <w:rPr>
        <w:rFonts w:ascii="Arial" w:hAnsi="Arial"/>
        <w:b/>
        <w:color w:val="5CD4B5" w:themeColor="accent1"/>
        <w:sz w:val="22"/>
      </w:rPr>
      <w:tblPr/>
      <w:tcPr>
        <w:shd w:val="clear" w:color="auto" w:fill="041E42" w:themeFill="text1"/>
      </w:tcPr>
    </w:tblStylePr>
  </w:style>
  <w:style w:type="paragraph" w:customStyle="1" w:styleId="MainHeader">
    <w:name w:val="Main Header"/>
    <w:basedOn w:val="BodyTextNew"/>
    <w:next w:val="Subheader"/>
    <w:qFormat/>
    <w:rsid w:val="00AE3B6B"/>
    <w:rPr>
      <w:rFonts w:ascii="Arial" w:eastAsiaTheme="minorHAnsi" w:hAnsi="Arial" w:cs="Arial"/>
      <w:b/>
      <w:sz w:val="60"/>
      <w:szCs w:val="72"/>
      <w:lang w:eastAsia="en-US"/>
    </w:rPr>
  </w:style>
  <w:style w:type="paragraph" w:customStyle="1" w:styleId="Subheader">
    <w:name w:val="Sub header"/>
    <w:basedOn w:val="MainHeader"/>
    <w:next w:val="Subsubheader"/>
    <w:qFormat/>
    <w:rsid w:val="00866248"/>
    <w:rPr>
      <w:b w:val="0"/>
      <w:color w:val="5CD4B5"/>
      <w:sz w:val="36"/>
      <w:szCs w:val="36"/>
    </w:rPr>
  </w:style>
  <w:style w:type="paragraph" w:customStyle="1" w:styleId="Subsubheader">
    <w:name w:val="Sub sub header"/>
    <w:basedOn w:val="Subheader"/>
    <w:next w:val="Introtext"/>
    <w:qFormat/>
    <w:rsid w:val="00866248"/>
    <w:rPr>
      <w:b/>
      <w:sz w:val="22"/>
    </w:rPr>
  </w:style>
  <w:style w:type="paragraph" w:customStyle="1" w:styleId="Introtext">
    <w:name w:val="Intro text"/>
    <w:basedOn w:val="BodyTextNew"/>
    <w:next w:val="BodyTextNew"/>
    <w:qFormat/>
    <w:rsid w:val="008247B7"/>
    <w:rPr>
      <w:sz w:val="28"/>
    </w:rPr>
  </w:style>
  <w:style w:type="paragraph" w:customStyle="1" w:styleId="BodyTextNew">
    <w:name w:val="Body Text New"/>
    <w:basedOn w:val="Normal"/>
    <w:link w:val="BodyTextNewChar"/>
    <w:qFormat/>
    <w:rsid w:val="00AE3B6B"/>
    <w:pPr>
      <w:spacing w:after="0"/>
    </w:pPr>
  </w:style>
  <w:style w:type="paragraph" w:customStyle="1" w:styleId="PullQuote">
    <w:name w:val="Pull Quote"/>
    <w:basedOn w:val="Normal"/>
    <w:next w:val="BodyTextNew"/>
    <w:qFormat/>
    <w:rsid w:val="00AE3B6B"/>
    <w:pPr>
      <w:pBdr>
        <w:top w:val="single" w:sz="4" w:space="8" w:color="5CD4B5" w:themeColor="accent1"/>
        <w:bottom w:val="single" w:sz="4" w:space="8" w:color="5CD4B5" w:themeColor="accent1"/>
      </w:pBdr>
      <w:spacing w:before="240" w:after="240"/>
    </w:pPr>
    <w:rPr>
      <w:rFonts w:ascii="Georgia" w:hAnsi="Georgia" w:cs="Times New Roman"/>
      <w:b/>
      <w:bCs/>
      <w:color w:val="000000"/>
      <w:szCs w:val="23"/>
    </w:rPr>
  </w:style>
  <w:style w:type="paragraph" w:styleId="ListParagraph">
    <w:name w:val="List Paragraph"/>
    <w:basedOn w:val="Normal"/>
    <w:uiPriority w:val="34"/>
    <w:qFormat/>
    <w:rsid w:val="00057C27"/>
    <w:pPr>
      <w:ind w:left="720"/>
      <w:contextualSpacing/>
    </w:pPr>
  </w:style>
  <w:style w:type="paragraph" w:customStyle="1" w:styleId="Calltoaction">
    <w:name w:val="Call to action"/>
    <w:basedOn w:val="Normal"/>
    <w:next w:val="BodyTextNew"/>
    <w:qFormat/>
    <w:rsid w:val="0088309B"/>
    <w:rPr>
      <w:b/>
    </w:rPr>
  </w:style>
  <w:style w:type="paragraph" w:customStyle="1" w:styleId="UKFinanceFooter">
    <w:name w:val="UK Finance Footer"/>
    <w:basedOn w:val="BodyTextNew"/>
    <w:link w:val="UKFinanceFooterChar"/>
    <w:autoRedefine/>
    <w:rsid w:val="005C0C45"/>
    <w:pPr>
      <w:jc w:val="left"/>
    </w:pPr>
    <w:rPr>
      <w:sz w:val="18"/>
    </w:rPr>
  </w:style>
  <w:style w:type="character" w:customStyle="1" w:styleId="BodyTextNewChar">
    <w:name w:val="Body Text New Char"/>
    <w:basedOn w:val="DefaultParagraphFont"/>
    <w:link w:val="BodyTextNew"/>
    <w:rsid w:val="00AE3B6B"/>
  </w:style>
  <w:style w:type="character" w:customStyle="1" w:styleId="UKFinanceFooterChar">
    <w:name w:val="UK Finance Footer Char"/>
    <w:basedOn w:val="BodyTextNewChar"/>
    <w:link w:val="UKFinanceFooter"/>
    <w:rsid w:val="005C0C45"/>
    <w:rPr>
      <w:sz w:val="18"/>
    </w:rPr>
  </w:style>
  <w:style w:type="table" w:styleId="GridTable1Light-Accent1">
    <w:name w:val="Grid Table 1 Light Accent 1"/>
    <w:basedOn w:val="TableNormal"/>
    <w:uiPriority w:val="46"/>
    <w:rsid w:val="00C856DA"/>
    <w:pPr>
      <w:spacing w:after="0" w:line="240" w:lineRule="auto"/>
    </w:pPr>
    <w:tblPr>
      <w:tblStyleRowBandSize w:val="1"/>
      <w:tblStyleColBandSize w:val="1"/>
      <w:tblBorders>
        <w:top w:val="single" w:sz="4" w:space="0" w:color="BDEDE1" w:themeColor="accent1" w:themeTint="66"/>
        <w:left w:val="single" w:sz="4" w:space="0" w:color="BDEDE1" w:themeColor="accent1" w:themeTint="66"/>
        <w:bottom w:val="single" w:sz="4" w:space="0" w:color="BDEDE1" w:themeColor="accent1" w:themeTint="66"/>
        <w:right w:val="single" w:sz="4" w:space="0" w:color="BDEDE1" w:themeColor="accent1" w:themeTint="66"/>
        <w:insideH w:val="single" w:sz="4" w:space="0" w:color="BDEDE1" w:themeColor="accent1" w:themeTint="66"/>
        <w:insideV w:val="single" w:sz="4" w:space="0" w:color="BDEDE1" w:themeColor="accent1" w:themeTint="66"/>
      </w:tblBorders>
    </w:tblPr>
    <w:tblStylePr w:type="firstRow">
      <w:rPr>
        <w:b/>
        <w:bCs/>
      </w:rPr>
      <w:tblPr/>
      <w:tcPr>
        <w:tcBorders>
          <w:bottom w:val="single" w:sz="12" w:space="0" w:color="9DE5D2" w:themeColor="accent1" w:themeTint="99"/>
        </w:tcBorders>
      </w:tcPr>
    </w:tblStylePr>
    <w:tblStylePr w:type="lastRow">
      <w:rPr>
        <w:b/>
        <w:bCs/>
      </w:rPr>
      <w:tblPr/>
      <w:tcPr>
        <w:tcBorders>
          <w:top w:val="double" w:sz="2" w:space="0" w:color="9DE5D2"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0" w:themeFill="accent1" w:themeFillTint="33"/>
      </w:tcPr>
    </w:tblStylePr>
    <w:tblStylePr w:type="band1Horz">
      <w:tblPr/>
      <w:tcPr>
        <w:shd w:val="clear" w:color="auto" w:fill="DEF6F0" w:themeFill="accent1" w:themeFillTint="33"/>
      </w:tcPr>
    </w:tblStylePr>
    <w:tblStylePr w:type="neCell">
      <w:tblPr/>
      <w:tcPr>
        <w:tcBorders>
          <w:bottom w:val="single" w:sz="4" w:space="0" w:color="9DE5D2" w:themeColor="accent1" w:themeTint="99"/>
        </w:tcBorders>
      </w:tcPr>
    </w:tblStylePr>
    <w:tblStylePr w:type="nwCell">
      <w:tblPr/>
      <w:tcPr>
        <w:tcBorders>
          <w:bottom w:val="single" w:sz="4" w:space="0" w:color="9DE5D2" w:themeColor="accent1" w:themeTint="99"/>
        </w:tcBorders>
      </w:tcPr>
    </w:tblStylePr>
    <w:tblStylePr w:type="seCell">
      <w:tblPr/>
      <w:tcPr>
        <w:tcBorders>
          <w:top w:val="single" w:sz="4" w:space="0" w:color="9DE5D2" w:themeColor="accent1" w:themeTint="99"/>
        </w:tcBorders>
      </w:tcPr>
    </w:tblStylePr>
    <w:tblStylePr w:type="swCell">
      <w:tblPr/>
      <w:tcPr>
        <w:tcBorders>
          <w:top w:val="single" w:sz="4" w:space="0" w:color="9DE5D2" w:themeColor="accent1" w:themeTint="99"/>
        </w:tcBorders>
      </w:tcPr>
    </w:tblStylePr>
  </w:style>
  <w:style w:type="table" w:styleId="GridTable2-Accent1">
    <w:name w:val="Grid Table 2 Accent 1"/>
    <w:basedOn w:val="TableNormal"/>
    <w:uiPriority w:val="47"/>
    <w:rsid w:val="00C856DA"/>
    <w:pPr>
      <w:spacing w:after="0" w:line="240" w:lineRule="auto"/>
    </w:pPr>
    <w:tblPr>
      <w:tblStyleRowBandSize w:val="1"/>
      <w:tblStyleColBandSize w:val="1"/>
      <w:tblBorders>
        <w:top w:val="single" w:sz="2" w:space="0" w:color="9DE5D2" w:themeColor="accent1" w:themeTint="99"/>
        <w:bottom w:val="single" w:sz="2" w:space="0" w:color="9DE5D2" w:themeColor="accent1" w:themeTint="99"/>
        <w:insideH w:val="single" w:sz="2" w:space="0" w:color="9DE5D2" w:themeColor="accent1" w:themeTint="99"/>
        <w:insideV w:val="single" w:sz="2" w:space="0" w:color="9DE5D2" w:themeColor="accent1" w:themeTint="99"/>
      </w:tblBorders>
    </w:tblPr>
    <w:tblStylePr w:type="firstRow">
      <w:rPr>
        <w:b/>
        <w:bCs/>
      </w:rPr>
      <w:tblPr/>
      <w:tcPr>
        <w:tcBorders>
          <w:top w:val="nil"/>
          <w:bottom w:val="single" w:sz="12" w:space="0" w:color="9DE5D2" w:themeColor="accent1" w:themeTint="99"/>
          <w:insideH w:val="nil"/>
          <w:insideV w:val="nil"/>
        </w:tcBorders>
        <w:shd w:val="clear" w:color="auto" w:fill="FFFFFF" w:themeFill="background1"/>
      </w:tcPr>
    </w:tblStylePr>
    <w:tblStylePr w:type="lastRow">
      <w:rPr>
        <w:b/>
        <w:bCs/>
      </w:rPr>
      <w:tblPr/>
      <w:tcPr>
        <w:tcBorders>
          <w:top w:val="double" w:sz="2" w:space="0" w:color="9DE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table" w:styleId="GridTable5Dark-Accent1">
    <w:name w:val="Grid Table 5 Dark Accent 1"/>
    <w:basedOn w:val="TableNormal"/>
    <w:uiPriority w:val="50"/>
    <w:rsid w:val="00C856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D4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D4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D4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D4B5" w:themeFill="accent1"/>
      </w:tcPr>
    </w:tblStylePr>
    <w:tblStylePr w:type="band1Vert">
      <w:tblPr/>
      <w:tcPr>
        <w:shd w:val="clear" w:color="auto" w:fill="BDEDE1" w:themeFill="accent1" w:themeFillTint="66"/>
      </w:tcPr>
    </w:tblStylePr>
    <w:tblStylePr w:type="band1Horz">
      <w:tblPr/>
      <w:tcPr>
        <w:shd w:val="clear" w:color="auto" w:fill="BDEDE1" w:themeFill="accent1" w:themeFillTint="66"/>
      </w:tcPr>
    </w:tblStylePr>
  </w:style>
  <w:style w:type="table" w:styleId="GridTable4-Accent1">
    <w:name w:val="Grid Table 4 Accent 1"/>
    <w:basedOn w:val="TableNormal"/>
    <w:uiPriority w:val="49"/>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color w:val="FFFFFF" w:themeColor="background1"/>
      </w:rPr>
      <w:tblPr/>
      <w:tcPr>
        <w:tcBorders>
          <w:top w:val="single" w:sz="4" w:space="0" w:color="5CD4B5" w:themeColor="accent1"/>
          <w:left w:val="single" w:sz="4" w:space="0" w:color="5CD4B5" w:themeColor="accent1"/>
          <w:bottom w:val="single" w:sz="4" w:space="0" w:color="5CD4B5" w:themeColor="accent1"/>
          <w:right w:val="single" w:sz="4" w:space="0" w:color="5CD4B5" w:themeColor="accent1"/>
          <w:insideH w:val="nil"/>
          <w:insideV w:val="nil"/>
        </w:tcBorders>
        <w:shd w:val="clear" w:color="auto" w:fill="5CD4B5" w:themeFill="accent1"/>
      </w:tcPr>
    </w:tblStylePr>
    <w:tblStylePr w:type="lastRow">
      <w:rPr>
        <w:b/>
        <w:bCs/>
      </w:rPr>
      <w:tblPr/>
      <w:tcPr>
        <w:tcBorders>
          <w:top w:val="double" w:sz="4" w:space="0" w:color="5CD4B5" w:themeColor="accent1"/>
        </w:tcBorders>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paragraph" w:styleId="NoSpacing">
    <w:name w:val="No Spacing"/>
    <w:uiPriority w:val="1"/>
    <w:qFormat/>
    <w:rsid w:val="00B71E4B"/>
    <w:pPr>
      <w:spacing w:after="0" w:line="240" w:lineRule="auto"/>
    </w:pPr>
    <w:rPr>
      <w:rFonts w:ascii="Trebuchet MS" w:eastAsiaTheme="minorHAnsi" w:hAnsi="Trebuchet MS"/>
      <w:sz w:val="20"/>
      <w:lang w:eastAsia="en-US"/>
    </w:rPr>
  </w:style>
  <w:style w:type="paragraph" w:styleId="NormalWeb">
    <w:name w:val="Normal (Web)"/>
    <w:basedOn w:val="Normal"/>
    <w:uiPriority w:val="99"/>
    <w:semiHidden/>
    <w:unhideWhenUsed/>
    <w:rsid w:val="00203BD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5F9B"/>
    <w:rPr>
      <w:color w:val="A8D08D" w:themeColor="hyperlink"/>
      <w:u w:val="single"/>
    </w:rPr>
  </w:style>
  <w:style w:type="character" w:styleId="CommentReference">
    <w:name w:val="annotation reference"/>
    <w:basedOn w:val="DefaultParagraphFont"/>
    <w:uiPriority w:val="99"/>
    <w:semiHidden/>
    <w:rsid w:val="0055000B"/>
    <w:rPr>
      <w:sz w:val="16"/>
      <w:szCs w:val="16"/>
    </w:rPr>
  </w:style>
  <w:style w:type="paragraph" w:styleId="CommentText">
    <w:name w:val="annotation text"/>
    <w:basedOn w:val="Normal"/>
    <w:link w:val="CommentTextChar"/>
    <w:uiPriority w:val="99"/>
    <w:semiHidden/>
    <w:rsid w:val="0055000B"/>
    <w:pPr>
      <w:spacing w:line="240" w:lineRule="auto"/>
    </w:pPr>
    <w:rPr>
      <w:sz w:val="20"/>
      <w:szCs w:val="20"/>
    </w:rPr>
  </w:style>
  <w:style w:type="character" w:customStyle="1" w:styleId="CommentTextChar">
    <w:name w:val="Comment Text Char"/>
    <w:basedOn w:val="DefaultParagraphFont"/>
    <w:link w:val="CommentText"/>
    <w:uiPriority w:val="99"/>
    <w:semiHidden/>
    <w:rsid w:val="0055000B"/>
    <w:rPr>
      <w:sz w:val="20"/>
      <w:szCs w:val="20"/>
    </w:rPr>
  </w:style>
  <w:style w:type="paragraph" w:styleId="CommentSubject">
    <w:name w:val="annotation subject"/>
    <w:basedOn w:val="CommentText"/>
    <w:next w:val="CommentText"/>
    <w:link w:val="CommentSubjectChar"/>
    <w:uiPriority w:val="99"/>
    <w:semiHidden/>
    <w:unhideWhenUsed/>
    <w:rsid w:val="0055000B"/>
    <w:rPr>
      <w:b/>
      <w:bCs/>
    </w:rPr>
  </w:style>
  <w:style w:type="character" w:customStyle="1" w:styleId="CommentSubjectChar">
    <w:name w:val="Comment Subject Char"/>
    <w:basedOn w:val="CommentTextChar"/>
    <w:link w:val="CommentSubject"/>
    <w:uiPriority w:val="99"/>
    <w:semiHidden/>
    <w:rsid w:val="00550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76384490">
      <w:bodyDiv w:val="1"/>
      <w:marLeft w:val="0"/>
      <w:marRight w:val="0"/>
      <w:marTop w:val="0"/>
      <w:marBottom w:val="0"/>
      <w:divBdr>
        <w:top w:val="none" w:sz="0" w:space="0" w:color="auto"/>
        <w:left w:val="none" w:sz="0" w:space="0" w:color="auto"/>
        <w:bottom w:val="none" w:sz="0" w:space="0" w:color="auto"/>
        <w:right w:val="none" w:sz="0" w:space="0" w:color="auto"/>
      </w:divBdr>
    </w:div>
    <w:div w:id="1240749863">
      <w:bodyDiv w:val="1"/>
      <w:marLeft w:val="0"/>
      <w:marRight w:val="0"/>
      <w:marTop w:val="0"/>
      <w:marBottom w:val="0"/>
      <w:divBdr>
        <w:top w:val="none" w:sz="0" w:space="0" w:color="auto"/>
        <w:left w:val="none" w:sz="0" w:space="0" w:color="auto"/>
        <w:bottom w:val="none" w:sz="0" w:space="0" w:color="auto"/>
        <w:right w:val="none" w:sz="0" w:space="0" w:color="auto"/>
      </w:divBdr>
    </w:div>
    <w:div w:id="1289510399">
      <w:bodyDiv w:val="1"/>
      <w:marLeft w:val="0"/>
      <w:marRight w:val="0"/>
      <w:marTop w:val="0"/>
      <w:marBottom w:val="0"/>
      <w:divBdr>
        <w:top w:val="none" w:sz="0" w:space="0" w:color="auto"/>
        <w:left w:val="none" w:sz="0" w:space="0" w:color="auto"/>
        <w:bottom w:val="none" w:sz="0" w:space="0" w:color="auto"/>
        <w:right w:val="none" w:sz="0" w:space="0" w:color="auto"/>
      </w:divBdr>
    </w:div>
    <w:div w:id="16852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UK Finance">
      <a:dk1>
        <a:srgbClr val="041E42"/>
      </a:dk1>
      <a:lt1>
        <a:srgbClr val="FFFFFF"/>
      </a:lt1>
      <a:dk2>
        <a:srgbClr val="041E42"/>
      </a:dk2>
      <a:lt2>
        <a:srgbClr val="FFFFFF"/>
      </a:lt2>
      <a:accent1>
        <a:srgbClr val="5CD4B5"/>
      </a:accent1>
      <a:accent2>
        <a:srgbClr val="041E42"/>
      </a:accent2>
      <a:accent3>
        <a:srgbClr val="A5A5A5"/>
      </a:accent3>
      <a:accent4>
        <a:srgbClr val="2F81F2"/>
      </a:accent4>
      <a:accent5>
        <a:srgbClr val="F7CBAC"/>
      </a:accent5>
      <a:accent6>
        <a:srgbClr val="FFD965"/>
      </a:accent6>
      <a:hlink>
        <a:srgbClr val="A8D08D"/>
      </a:hlink>
      <a:folHlink>
        <a:srgbClr val="5CD4B5"/>
      </a:folHlink>
    </a:clrScheme>
    <a:fontScheme name="UK Finance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B1D6-A788-450B-A6CD-86BF5CA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dc:creator>
  <cp:keywords/>
  <dc:description/>
  <cp:lastModifiedBy>Caroline Wells</cp:lastModifiedBy>
  <cp:revision>9</cp:revision>
  <cp:lastPrinted>2015-03-11T10:16:00Z</cp:lastPrinted>
  <dcterms:created xsi:type="dcterms:W3CDTF">2020-10-12T10:30:00Z</dcterms:created>
  <dcterms:modified xsi:type="dcterms:W3CDTF">2020-10-12T11:37:00Z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helen.john@ukfinance.org.uk</vt:lpwstr>
  </property>
  <property fmtid="{D5CDD505-2E9C-101B-9397-08002B2CF9AE}" pid="5" name="MSIP_Label_f1fbfcc9-4d33-42a8-8fa7-e64347ad225b_SetDate">
    <vt:lpwstr>2019-10-28T09:49:49.9853274Z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5ef2e33f-d363-4223-9490-12952e03f3f5</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